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FF" w:rsidRPr="00B92968" w:rsidRDefault="00D174FF" w:rsidP="00B92968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92968">
        <w:rPr>
          <w:rFonts w:ascii="Arial" w:hAnsi="Arial" w:cs="Arial"/>
          <w:b/>
          <w:sz w:val="24"/>
          <w:szCs w:val="24"/>
        </w:rPr>
        <w:t>Изменения в законодательстве, регулирующие вопросы деятельности органов местного самоуправления</w:t>
      </w:r>
    </w:p>
    <w:p w:rsidR="00D174FF" w:rsidRPr="00B92968" w:rsidRDefault="00D174FF" w:rsidP="00B929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F91738" w:rsidRPr="00B92968" w:rsidRDefault="00F91738" w:rsidP="00B929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92968">
        <w:rPr>
          <w:rFonts w:ascii="Arial" w:hAnsi="Arial" w:cs="Arial"/>
          <w:b/>
          <w:sz w:val="24"/>
          <w:szCs w:val="24"/>
        </w:rPr>
        <w:t xml:space="preserve">Федеральный </w:t>
      </w:r>
      <w:hyperlink r:id="rId5" w:history="1">
        <w:r w:rsidRPr="00B92968">
          <w:rPr>
            <w:rFonts w:ascii="Arial" w:hAnsi="Arial" w:cs="Arial"/>
            <w:b/>
            <w:sz w:val="24"/>
            <w:szCs w:val="24"/>
          </w:rPr>
          <w:t>закон</w:t>
        </w:r>
      </w:hyperlink>
      <w:r w:rsidRPr="00B92968">
        <w:rPr>
          <w:rFonts w:ascii="Arial" w:hAnsi="Arial" w:cs="Arial"/>
          <w:b/>
          <w:sz w:val="24"/>
          <w:szCs w:val="24"/>
        </w:rPr>
        <w:t xml:space="preserve"> от 01.03.2020 </w:t>
      </w:r>
      <w:r w:rsidR="00B92968" w:rsidRPr="00B92968">
        <w:rPr>
          <w:rFonts w:ascii="Arial" w:hAnsi="Arial" w:cs="Arial"/>
          <w:b/>
          <w:sz w:val="24"/>
          <w:szCs w:val="24"/>
        </w:rPr>
        <w:t>№</w:t>
      </w:r>
      <w:r w:rsidRPr="00B92968">
        <w:rPr>
          <w:rFonts w:ascii="Arial" w:hAnsi="Arial" w:cs="Arial"/>
          <w:b/>
          <w:sz w:val="24"/>
          <w:szCs w:val="24"/>
        </w:rPr>
        <w:t xml:space="preserve"> 41-ФЗ</w:t>
      </w:r>
      <w:r w:rsidR="008D24A8" w:rsidRPr="00B92968">
        <w:rPr>
          <w:rFonts w:ascii="Arial" w:hAnsi="Arial" w:cs="Arial"/>
          <w:b/>
          <w:sz w:val="24"/>
          <w:szCs w:val="24"/>
        </w:rPr>
        <w:t xml:space="preserve"> </w:t>
      </w:r>
      <w:r w:rsidR="00B92968" w:rsidRPr="00B92968">
        <w:rPr>
          <w:rFonts w:ascii="Arial" w:hAnsi="Arial" w:cs="Arial"/>
          <w:b/>
          <w:sz w:val="24"/>
          <w:szCs w:val="24"/>
        </w:rPr>
        <w:t>«</w:t>
      </w:r>
      <w:r w:rsidRPr="00B92968">
        <w:rPr>
          <w:rFonts w:ascii="Arial" w:hAnsi="Arial" w:cs="Arial"/>
          <w:b/>
          <w:sz w:val="24"/>
          <w:szCs w:val="24"/>
        </w:rPr>
        <w:t xml:space="preserve">О почетном звании Российской Федерации </w:t>
      </w:r>
      <w:r w:rsidR="00B92968" w:rsidRPr="00B92968">
        <w:rPr>
          <w:rFonts w:ascii="Arial" w:hAnsi="Arial" w:cs="Arial"/>
          <w:b/>
          <w:sz w:val="24"/>
          <w:szCs w:val="24"/>
        </w:rPr>
        <w:t>«</w:t>
      </w:r>
      <w:r w:rsidRPr="00B92968">
        <w:rPr>
          <w:rFonts w:ascii="Arial" w:hAnsi="Arial" w:cs="Arial"/>
          <w:b/>
          <w:sz w:val="24"/>
          <w:szCs w:val="24"/>
        </w:rPr>
        <w:t>Город трудовой доблести</w:t>
      </w:r>
      <w:r w:rsidR="00B92968" w:rsidRPr="00B92968">
        <w:rPr>
          <w:rFonts w:ascii="Arial" w:hAnsi="Arial" w:cs="Arial"/>
          <w:b/>
          <w:sz w:val="24"/>
          <w:szCs w:val="24"/>
        </w:rPr>
        <w:t>»</w:t>
      </w:r>
    </w:p>
    <w:p w:rsidR="00F91738" w:rsidRPr="00B92968" w:rsidRDefault="00F91738" w:rsidP="00B929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4"/>
        </w:rPr>
      </w:pPr>
      <w:r w:rsidRPr="00B92968">
        <w:rPr>
          <w:rFonts w:ascii="Arial" w:hAnsi="Arial" w:cs="Arial"/>
          <w:bCs/>
          <w:sz w:val="24"/>
          <w:szCs w:val="24"/>
        </w:rPr>
        <w:t xml:space="preserve">Установлены правовые основы присвоения почетного звания </w:t>
      </w:r>
      <w:r w:rsidR="00B92968" w:rsidRPr="00B92968">
        <w:rPr>
          <w:rFonts w:ascii="Arial" w:hAnsi="Arial" w:cs="Arial"/>
          <w:bCs/>
          <w:sz w:val="24"/>
          <w:szCs w:val="24"/>
        </w:rPr>
        <w:t>«</w:t>
      </w:r>
      <w:r w:rsidRPr="00B92968">
        <w:rPr>
          <w:rFonts w:ascii="Arial" w:hAnsi="Arial" w:cs="Arial"/>
          <w:bCs/>
          <w:sz w:val="24"/>
          <w:szCs w:val="24"/>
        </w:rPr>
        <w:t>Город трудовой доблести</w:t>
      </w:r>
      <w:r w:rsidR="00B92968" w:rsidRPr="00B92968">
        <w:rPr>
          <w:rFonts w:ascii="Arial" w:hAnsi="Arial" w:cs="Arial"/>
          <w:bCs/>
          <w:sz w:val="24"/>
          <w:szCs w:val="24"/>
        </w:rPr>
        <w:t>»</w:t>
      </w:r>
      <w:r w:rsidR="00B92968">
        <w:rPr>
          <w:rFonts w:ascii="Arial" w:hAnsi="Arial" w:cs="Arial"/>
          <w:bCs/>
          <w:sz w:val="24"/>
          <w:szCs w:val="24"/>
        </w:rPr>
        <w:t>.</w:t>
      </w:r>
    </w:p>
    <w:p w:rsidR="00F91738" w:rsidRPr="00B92968" w:rsidRDefault="00F91738" w:rsidP="00B929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B92968">
        <w:rPr>
          <w:rFonts w:ascii="Arial" w:hAnsi="Arial" w:cs="Arial"/>
          <w:sz w:val="24"/>
          <w:szCs w:val="24"/>
        </w:rPr>
        <w:t>Данное звание присваивается городу Российской Федерации, жители которого внесли значительный вклад в достижение Победы в Великой Отечественной войне 1941</w:t>
      </w:r>
      <w:r w:rsidR="00B92968">
        <w:rPr>
          <w:rFonts w:ascii="Arial" w:hAnsi="Arial" w:cs="Arial"/>
          <w:sz w:val="24"/>
          <w:szCs w:val="24"/>
        </w:rPr>
        <w:t xml:space="preserve"> – </w:t>
      </w:r>
      <w:r w:rsidRPr="00B92968">
        <w:rPr>
          <w:rFonts w:ascii="Arial" w:hAnsi="Arial" w:cs="Arial"/>
          <w:sz w:val="24"/>
          <w:szCs w:val="24"/>
        </w:rPr>
        <w:t xml:space="preserve">1945 годов, обеспечив бесперебойное производство военной и гражданской продукции на промышленных предприятиях, располагавшихся на территории города, и проявив при этом массовый трудовой героизм и самоотверженность. </w:t>
      </w:r>
    </w:p>
    <w:p w:rsidR="00F91738" w:rsidRPr="00B92968" w:rsidRDefault="00F91738" w:rsidP="00B929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B92968">
        <w:rPr>
          <w:rFonts w:ascii="Arial" w:hAnsi="Arial" w:cs="Arial"/>
          <w:sz w:val="24"/>
          <w:szCs w:val="24"/>
        </w:rPr>
        <w:t>Определены основания для присвоения звания, особенности правового положения города, удостоенного данного звания, порядок внесения предложений о присвоении звания и финансирования мероприятий, связанных с его присвоением.</w:t>
      </w:r>
    </w:p>
    <w:p w:rsidR="00F91738" w:rsidRPr="00B92968" w:rsidRDefault="00F91738" w:rsidP="00B929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F91738" w:rsidRPr="00B92968" w:rsidRDefault="00763978" w:rsidP="00B929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  <w:hyperlink r:id="rId6" w:history="1">
        <w:r w:rsidR="00F91738" w:rsidRPr="00B92968">
          <w:rPr>
            <w:rFonts w:ascii="Arial" w:hAnsi="Arial" w:cs="Arial"/>
            <w:b/>
            <w:sz w:val="24"/>
            <w:szCs w:val="24"/>
          </w:rPr>
          <w:t>Распоряжение</w:t>
        </w:r>
      </w:hyperlink>
      <w:r w:rsidR="00F91738" w:rsidRPr="00B92968">
        <w:rPr>
          <w:rFonts w:ascii="Arial" w:hAnsi="Arial" w:cs="Arial"/>
          <w:b/>
          <w:sz w:val="24"/>
          <w:szCs w:val="24"/>
        </w:rPr>
        <w:t xml:space="preserve"> Правительства РФ от 02.03.2020 </w:t>
      </w:r>
      <w:r w:rsidR="00B92968" w:rsidRPr="00B92968">
        <w:rPr>
          <w:rFonts w:ascii="Arial" w:hAnsi="Arial" w:cs="Arial"/>
          <w:b/>
          <w:sz w:val="24"/>
          <w:szCs w:val="24"/>
        </w:rPr>
        <w:t>№</w:t>
      </w:r>
      <w:r w:rsidR="00F91738" w:rsidRPr="00B92968">
        <w:rPr>
          <w:rFonts w:ascii="Arial" w:hAnsi="Arial" w:cs="Arial"/>
          <w:b/>
          <w:sz w:val="24"/>
          <w:szCs w:val="24"/>
        </w:rPr>
        <w:t xml:space="preserve"> 487-р</w:t>
      </w:r>
      <w:r w:rsidR="00FA5C15" w:rsidRPr="00B92968">
        <w:rPr>
          <w:rFonts w:ascii="Arial" w:hAnsi="Arial" w:cs="Arial"/>
          <w:b/>
          <w:sz w:val="24"/>
          <w:szCs w:val="24"/>
        </w:rPr>
        <w:t xml:space="preserve"> </w:t>
      </w:r>
      <w:r w:rsidR="00B92968" w:rsidRPr="00B92968">
        <w:rPr>
          <w:rFonts w:ascii="Arial" w:hAnsi="Arial" w:cs="Arial"/>
          <w:b/>
          <w:sz w:val="24"/>
          <w:szCs w:val="24"/>
        </w:rPr>
        <w:t>«</w:t>
      </w:r>
      <w:r w:rsidR="00F91738" w:rsidRPr="00B92968">
        <w:rPr>
          <w:rFonts w:ascii="Arial" w:hAnsi="Arial" w:cs="Arial"/>
          <w:b/>
          <w:sz w:val="24"/>
          <w:szCs w:val="24"/>
        </w:rPr>
        <w:t>О поручениях органам государственной власти, органам местного самоуправления, иным государственным органам и организациям в целях оказания содействия избирательным комиссиям в организации подготовки и проведения общероссийского голосования по вопросу одобр</w:t>
      </w:r>
      <w:r w:rsidR="00B92968" w:rsidRPr="00B92968">
        <w:rPr>
          <w:rFonts w:ascii="Arial" w:hAnsi="Arial" w:cs="Arial"/>
          <w:b/>
          <w:sz w:val="24"/>
          <w:szCs w:val="24"/>
        </w:rPr>
        <w:t>ения изменений в Конституцию РФ»</w:t>
      </w:r>
    </w:p>
    <w:p w:rsidR="00F91738" w:rsidRPr="00B92968" w:rsidRDefault="00F91738" w:rsidP="00B929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4"/>
          <w:szCs w:val="24"/>
        </w:rPr>
      </w:pPr>
      <w:r w:rsidRPr="00B92968">
        <w:rPr>
          <w:rFonts w:ascii="Arial" w:hAnsi="Arial" w:cs="Arial"/>
          <w:bCs/>
          <w:sz w:val="24"/>
          <w:szCs w:val="24"/>
        </w:rPr>
        <w:t xml:space="preserve">Органам государственной власти, органам местного самоуправления, иным государственным органам и организациям даны поручения по организации </w:t>
      </w:r>
      <w:r w:rsidRPr="00B92968">
        <w:rPr>
          <w:rFonts w:ascii="Arial" w:hAnsi="Arial" w:cs="Arial"/>
          <w:bCs/>
          <w:sz w:val="24"/>
          <w:szCs w:val="24"/>
        </w:rPr>
        <w:lastRenderedPageBreak/>
        <w:t>проведения общероссийского голосования по вопросу одобрения изменений в Конституцию РФ</w:t>
      </w:r>
      <w:r w:rsidR="00B92968">
        <w:rPr>
          <w:rFonts w:ascii="Arial" w:hAnsi="Arial" w:cs="Arial"/>
          <w:bCs/>
          <w:sz w:val="24"/>
          <w:szCs w:val="24"/>
        </w:rPr>
        <w:t>.</w:t>
      </w:r>
    </w:p>
    <w:p w:rsidR="00F91738" w:rsidRPr="00B92968" w:rsidRDefault="00F91738" w:rsidP="00B929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B92968">
        <w:rPr>
          <w:rFonts w:ascii="Arial" w:hAnsi="Arial" w:cs="Arial"/>
          <w:sz w:val="24"/>
          <w:szCs w:val="24"/>
        </w:rPr>
        <w:t>В частности, в пределах установленной компетенции им предписано обеспечить представление сведений для составления и уточнения списков участников общероссийского голосования в порядке и сроки, которые установлены нормативными актами ЦИК России.</w:t>
      </w:r>
    </w:p>
    <w:p w:rsidR="00F91738" w:rsidRPr="00B92968" w:rsidRDefault="00F91738" w:rsidP="00B929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F91738" w:rsidRPr="00B92968" w:rsidRDefault="00763978" w:rsidP="00B929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  <w:hyperlink r:id="rId7" w:history="1">
        <w:r w:rsidR="00F91738" w:rsidRPr="00B92968">
          <w:rPr>
            <w:rFonts w:ascii="Arial" w:hAnsi="Arial" w:cs="Arial"/>
            <w:b/>
            <w:sz w:val="24"/>
            <w:szCs w:val="24"/>
          </w:rPr>
          <w:t>Постановление</w:t>
        </w:r>
      </w:hyperlink>
      <w:r w:rsidR="00F91738" w:rsidRPr="00B92968">
        <w:rPr>
          <w:rFonts w:ascii="Arial" w:hAnsi="Arial" w:cs="Arial"/>
          <w:b/>
          <w:sz w:val="24"/>
          <w:szCs w:val="24"/>
        </w:rPr>
        <w:t xml:space="preserve"> Правительства РФ от 27.02.2020 </w:t>
      </w:r>
      <w:r w:rsidR="00B92968" w:rsidRPr="00B92968">
        <w:rPr>
          <w:rFonts w:ascii="Arial" w:hAnsi="Arial" w:cs="Arial"/>
          <w:b/>
          <w:sz w:val="24"/>
          <w:szCs w:val="24"/>
        </w:rPr>
        <w:t>№</w:t>
      </w:r>
      <w:r w:rsidR="00F91738" w:rsidRPr="00B92968">
        <w:rPr>
          <w:rFonts w:ascii="Arial" w:hAnsi="Arial" w:cs="Arial"/>
          <w:b/>
          <w:sz w:val="24"/>
          <w:szCs w:val="24"/>
        </w:rPr>
        <w:t xml:space="preserve"> 208</w:t>
      </w:r>
    </w:p>
    <w:p w:rsidR="00F91738" w:rsidRPr="00B92968" w:rsidRDefault="00B92968" w:rsidP="00B929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92968">
        <w:rPr>
          <w:rFonts w:ascii="Arial" w:hAnsi="Arial" w:cs="Arial"/>
          <w:b/>
          <w:sz w:val="24"/>
          <w:szCs w:val="24"/>
        </w:rPr>
        <w:t>«</w:t>
      </w:r>
      <w:r w:rsidR="00F91738" w:rsidRPr="00B92968">
        <w:rPr>
          <w:rFonts w:ascii="Arial" w:hAnsi="Arial" w:cs="Arial"/>
          <w:b/>
          <w:sz w:val="24"/>
          <w:szCs w:val="24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Pr="00B92968">
        <w:rPr>
          <w:rFonts w:ascii="Arial" w:hAnsi="Arial" w:cs="Arial"/>
          <w:b/>
          <w:sz w:val="24"/>
          <w:szCs w:val="24"/>
        </w:rPr>
        <w:t>«</w:t>
      </w:r>
      <w:r w:rsidR="00F91738" w:rsidRPr="00B92968">
        <w:rPr>
          <w:rFonts w:ascii="Arial" w:hAnsi="Arial" w:cs="Arial"/>
          <w:b/>
          <w:sz w:val="24"/>
          <w:szCs w:val="24"/>
        </w:rPr>
        <w:t>Планирование проверок, ревизий и обследований</w:t>
      </w:r>
      <w:r w:rsidRPr="00B92968">
        <w:rPr>
          <w:rFonts w:ascii="Arial" w:hAnsi="Arial" w:cs="Arial"/>
          <w:b/>
          <w:sz w:val="24"/>
          <w:szCs w:val="24"/>
        </w:rPr>
        <w:t>»</w:t>
      </w:r>
    </w:p>
    <w:p w:rsidR="00F91738" w:rsidRPr="00B92968" w:rsidRDefault="00F91738" w:rsidP="00B929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B92968">
        <w:rPr>
          <w:rFonts w:ascii="Arial" w:hAnsi="Arial" w:cs="Arial"/>
          <w:bCs/>
          <w:sz w:val="24"/>
          <w:szCs w:val="24"/>
        </w:rPr>
        <w:t xml:space="preserve">С 1 июля 2020 года вводится в действие федеральный стандарт внутреннего государственного (муниципального) финансового контроля </w:t>
      </w:r>
      <w:r w:rsidR="00B92968" w:rsidRPr="00B92968">
        <w:rPr>
          <w:rFonts w:ascii="Arial" w:hAnsi="Arial" w:cs="Arial"/>
          <w:bCs/>
          <w:sz w:val="24"/>
          <w:szCs w:val="24"/>
        </w:rPr>
        <w:t>«</w:t>
      </w:r>
      <w:r w:rsidRPr="00B92968">
        <w:rPr>
          <w:rFonts w:ascii="Arial" w:hAnsi="Arial" w:cs="Arial"/>
          <w:bCs/>
          <w:sz w:val="24"/>
          <w:szCs w:val="24"/>
        </w:rPr>
        <w:t>Планирование проверок, ревизий и обследований</w:t>
      </w:r>
      <w:r w:rsidR="00B92968" w:rsidRPr="00B92968">
        <w:rPr>
          <w:rFonts w:ascii="Arial" w:hAnsi="Arial" w:cs="Arial"/>
          <w:bCs/>
          <w:sz w:val="24"/>
          <w:szCs w:val="24"/>
        </w:rPr>
        <w:t>»</w:t>
      </w:r>
      <w:r w:rsidR="00B92968">
        <w:rPr>
          <w:rFonts w:ascii="Arial" w:hAnsi="Arial" w:cs="Arial"/>
          <w:bCs/>
          <w:sz w:val="24"/>
          <w:szCs w:val="24"/>
        </w:rPr>
        <w:t>.</w:t>
      </w:r>
    </w:p>
    <w:p w:rsidR="00F91738" w:rsidRPr="00B92968" w:rsidRDefault="00F91738" w:rsidP="00B929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B92968">
        <w:rPr>
          <w:rFonts w:ascii="Arial" w:hAnsi="Arial" w:cs="Arial"/>
          <w:sz w:val="24"/>
          <w:szCs w:val="24"/>
        </w:rPr>
        <w:t>Стандарт разработан в целях установления требований к планированию проверок, ревизий и обследований, осуществляемых в соответствии с бюджетным законодательством РФ и иными правовыми актами, регулирующими бюджетные правоотношения органом внутреннего государственного (муниципального) финансового контроля.</w:t>
      </w:r>
    </w:p>
    <w:p w:rsidR="00F91738" w:rsidRPr="00B92968" w:rsidRDefault="00F91738" w:rsidP="00B929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B92968">
        <w:rPr>
          <w:rFonts w:ascii="Arial" w:hAnsi="Arial" w:cs="Arial"/>
          <w:sz w:val="24"/>
          <w:szCs w:val="24"/>
        </w:rPr>
        <w:t xml:space="preserve">Установлено, что на стадии формирования плана контрольных мероприятий составляется проект плана контрольных мероприятий с применением </w:t>
      </w:r>
      <w:proofErr w:type="gramStart"/>
      <w:r w:rsidRPr="00B92968">
        <w:rPr>
          <w:rFonts w:ascii="Arial" w:hAnsi="Arial" w:cs="Arial"/>
          <w:sz w:val="24"/>
          <w:szCs w:val="24"/>
        </w:rPr>
        <w:t>риск-ориентированного</w:t>
      </w:r>
      <w:proofErr w:type="gramEnd"/>
      <w:r w:rsidRPr="00B92968">
        <w:rPr>
          <w:rFonts w:ascii="Arial" w:hAnsi="Arial" w:cs="Arial"/>
          <w:sz w:val="24"/>
          <w:szCs w:val="24"/>
        </w:rPr>
        <w:t xml:space="preserve"> подхода. Под риском понимается степень возможности наступления события, негативно влияющего на деятельность объекта контроля в финансово-бюджетной сфере и результаты указанной деятельности, а также на законность, эффективность и целевой характер использования средств бюджета (средств, полученных из бюджета).</w:t>
      </w:r>
    </w:p>
    <w:p w:rsidR="00617C37" w:rsidRPr="00B92968" w:rsidRDefault="00F91738" w:rsidP="00B929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B92968">
        <w:rPr>
          <w:rFonts w:ascii="Arial" w:hAnsi="Arial" w:cs="Arial"/>
          <w:sz w:val="24"/>
          <w:szCs w:val="24"/>
        </w:rPr>
        <w:lastRenderedPageBreak/>
        <w:t xml:space="preserve">Информация об объектах контроля, в том числе информация из информационных систем, владельцами или операторами которых являются Федеральное казначейство, Минфин России, иные государственные и муниципальные органы, должна позволять определить по каждому объекту контроля и предмету контроля значение критерия </w:t>
      </w:r>
      <w:r w:rsidR="00B92968">
        <w:rPr>
          <w:rFonts w:ascii="Arial" w:hAnsi="Arial" w:cs="Arial"/>
          <w:sz w:val="24"/>
          <w:szCs w:val="24"/>
        </w:rPr>
        <w:t>«</w:t>
      </w:r>
      <w:r w:rsidRPr="00B92968">
        <w:rPr>
          <w:rFonts w:ascii="Arial" w:hAnsi="Arial" w:cs="Arial"/>
          <w:sz w:val="24"/>
          <w:szCs w:val="24"/>
        </w:rPr>
        <w:t>вероятность допущения нарушения</w:t>
      </w:r>
      <w:r w:rsidR="00B92968">
        <w:rPr>
          <w:rFonts w:ascii="Arial" w:hAnsi="Arial" w:cs="Arial"/>
          <w:sz w:val="24"/>
          <w:szCs w:val="24"/>
        </w:rPr>
        <w:t>»</w:t>
      </w:r>
      <w:r w:rsidRPr="00B92968">
        <w:rPr>
          <w:rFonts w:ascii="Arial" w:hAnsi="Arial" w:cs="Arial"/>
          <w:sz w:val="24"/>
          <w:szCs w:val="24"/>
        </w:rPr>
        <w:t xml:space="preserve"> и значение критерия </w:t>
      </w:r>
      <w:r w:rsidR="00B92968">
        <w:rPr>
          <w:rFonts w:ascii="Arial" w:hAnsi="Arial" w:cs="Arial"/>
          <w:sz w:val="24"/>
          <w:szCs w:val="24"/>
        </w:rPr>
        <w:t>«</w:t>
      </w:r>
      <w:r w:rsidRPr="00B92968">
        <w:rPr>
          <w:rFonts w:ascii="Arial" w:hAnsi="Arial" w:cs="Arial"/>
          <w:sz w:val="24"/>
          <w:szCs w:val="24"/>
        </w:rPr>
        <w:t>существенность последствий нарушения</w:t>
      </w:r>
      <w:r w:rsidR="00B92968">
        <w:rPr>
          <w:rFonts w:ascii="Arial" w:hAnsi="Arial" w:cs="Arial"/>
          <w:sz w:val="24"/>
          <w:szCs w:val="24"/>
        </w:rPr>
        <w:t>»</w:t>
      </w:r>
      <w:r w:rsidRPr="00B92968">
        <w:rPr>
          <w:rFonts w:ascii="Arial" w:hAnsi="Arial" w:cs="Arial"/>
          <w:sz w:val="24"/>
          <w:szCs w:val="24"/>
        </w:rPr>
        <w:t>. На основании анализа рисков каждому предмету контроля и объекту контроля присваивается своя категория риска.</w:t>
      </w:r>
    </w:p>
    <w:p w:rsidR="00F91738" w:rsidRPr="00B92968" w:rsidRDefault="00F91738" w:rsidP="00B929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B92968">
        <w:rPr>
          <w:rFonts w:ascii="Arial" w:hAnsi="Arial" w:cs="Arial"/>
          <w:sz w:val="24"/>
          <w:szCs w:val="24"/>
        </w:rPr>
        <w:t>Настоящее Постановление вступает в силу с 1 июля 2020 года.</w:t>
      </w:r>
    </w:p>
    <w:p w:rsidR="00523FFE" w:rsidRPr="00B92968" w:rsidRDefault="00523FFE" w:rsidP="00B92968">
      <w:pPr>
        <w:autoSpaceDE w:val="0"/>
        <w:autoSpaceDN w:val="0"/>
        <w:adjustRightInd w:val="0"/>
        <w:spacing w:after="0" w:line="480" w:lineRule="auto"/>
        <w:outlineLvl w:val="0"/>
        <w:rPr>
          <w:rFonts w:ascii="Arial" w:hAnsi="Arial" w:cs="Arial"/>
          <w:sz w:val="24"/>
          <w:szCs w:val="24"/>
        </w:rPr>
      </w:pPr>
    </w:p>
    <w:p w:rsidR="00523FFE" w:rsidRPr="00B92968" w:rsidRDefault="00B92968" w:rsidP="00B929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92968">
        <w:rPr>
          <w:rFonts w:ascii="Arial" w:hAnsi="Arial" w:cs="Arial"/>
          <w:b/>
          <w:sz w:val="24"/>
          <w:szCs w:val="24"/>
        </w:rPr>
        <w:t>«</w:t>
      </w:r>
      <w:hyperlink r:id="rId8" w:history="1">
        <w:r w:rsidR="00523FFE" w:rsidRPr="00B92968">
          <w:rPr>
            <w:rFonts w:ascii="Arial" w:hAnsi="Arial" w:cs="Arial"/>
            <w:b/>
            <w:sz w:val="24"/>
            <w:szCs w:val="24"/>
          </w:rPr>
          <w:t>Инструкция</w:t>
        </w:r>
      </w:hyperlink>
      <w:r w:rsidR="00523FFE" w:rsidRPr="00B92968">
        <w:rPr>
          <w:rFonts w:ascii="Arial" w:hAnsi="Arial" w:cs="Arial"/>
          <w:b/>
          <w:sz w:val="24"/>
          <w:szCs w:val="24"/>
        </w:rPr>
        <w:t xml:space="preserve"> по заполнению декларации о потреблении энергетических ресурсов</w:t>
      </w:r>
      <w:r w:rsidRPr="00B92968">
        <w:rPr>
          <w:rFonts w:ascii="Arial" w:hAnsi="Arial" w:cs="Arial"/>
          <w:b/>
          <w:sz w:val="24"/>
          <w:szCs w:val="24"/>
        </w:rPr>
        <w:t>»</w:t>
      </w:r>
      <w:r w:rsidR="00FA5C15" w:rsidRPr="00B92968">
        <w:rPr>
          <w:rFonts w:ascii="Arial" w:hAnsi="Arial" w:cs="Arial"/>
          <w:b/>
          <w:sz w:val="24"/>
          <w:szCs w:val="24"/>
        </w:rPr>
        <w:t xml:space="preserve"> </w:t>
      </w:r>
      <w:r w:rsidR="00523FFE" w:rsidRPr="00B92968">
        <w:rPr>
          <w:rFonts w:ascii="Arial" w:hAnsi="Arial" w:cs="Arial"/>
          <w:b/>
          <w:sz w:val="24"/>
          <w:szCs w:val="24"/>
        </w:rPr>
        <w:t>(утв. Минэкономразвития России)</w:t>
      </w:r>
    </w:p>
    <w:p w:rsidR="00523FFE" w:rsidRPr="00B92968" w:rsidRDefault="00523FFE" w:rsidP="00B929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B92968">
        <w:rPr>
          <w:rFonts w:ascii="Arial" w:hAnsi="Arial" w:cs="Arial"/>
          <w:bCs/>
          <w:sz w:val="24"/>
          <w:szCs w:val="24"/>
        </w:rPr>
        <w:t>Не позднее 30 апреля ежегодно органы государственной власти, органы местного самоуправления, государственные и муниципальные учреждения должны направлять в Минэкономразвития России декларации о потреблении энергетических ресурсов</w:t>
      </w:r>
      <w:r w:rsidR="00B92968">
        <w:rPr>
          <w:rFonts w:ascii="Arial" w:hAnsi="Arial" w:cs="Arial"/>
          <w:bCs/>
          <w:sz w:val="24"/>
          <w:szCs w:val="24"/>
        </w:rPr>
        <w:t>.</w:t>
      </w:r>
    </w:p>
    <w:p w:rsidR="00523FFE" w:rsidRPr="00B92968" w:rsidRDefault="00523FFE" w:rsidP="00B929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B92968">
        <w:rPr>
          <w:rFonts w:ascii="Arial" w:hAnsi="Arial" w:cs="Arial"/>
          <w:sz w:val="24"/>
          <w:szCs w:val="24"/>
        </w:rPr>
        <w:t>Со</w:t>
      </w:r>
      <w:r w:rsidR="00FA5C15" w:rsidRPr="00B92968">
        <w:rPr>
          <w:rFonts w:ascii="Arial" w:hAnsi="Arial" w:cs="Arial"/>
          <w:sz w:val="24"/>
          <w:szCs w:val="24"/>
        </w:rPr>
        <w:t>о</w:t>
      </w:r>
      <w:r w:rsidRPr="00B92968">
        <w:rPr>
          <w:rFonts w:ascii="Arial" w:hAnsi="Arial" w:cs="Arial"/>
          <w:sz w:val="24"/>
          <w:szCs w:val="24"/>
        </w:rPr>
        <w:t xml:space="preserve">бщается об утверждении порядка и формы предоставления органами власти и муниципальными учреждениями деклараций о потреблении энергетических ресурсов. Речь идет о Приказе Минэкономразвития России от 28.10.2019 </w:t>
      </w:r>
      <w:r w:rsidR="00B92968">
        <w:rPr>
          <w:rFonts w:ascii="Arial" w:hAnsi="Arial" w:cs="Arial"/>
          <w:sz w:val="24"/>
          <w:szCs w:val="24"/>
        </w:rPr>
        <w:t>№</w:t>
      </w:r>
      <w:r w:rsidRPr="00B92968">
        <w:rPr>
          <w:rFonts w:ascii="Arial" w:hAnsi="Arial" w:cs="Arial"/>
          <w:sz w:val="24"/>
          <w:szCs w:val="24"/>
        </w:rPr>
        <w:t xml:space="preserve"> 707.</w:t>
      </w:r>
    </w:p>
    <w:p w:rsidR="00523FFE" w:rsidRPr="00B92968" w:rsidRDefault="00523FFE" w:rsidP="00B929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B92968">
        <w:rPr>
          <w:rFonts w:ascii="Arial" w:hAnsi="Arial" w:cs="Arial"/>
          <w:sz w:val="24"/>
          <w:szCs w:val="24"/>
        </w:rPr>
        <w:t>В состав декларируемой информации входят сведения об организац</w:t>
      </w:r>
      <w:proofErr w:type="gramStart"/>
      <w:r w:rsidRPr="00B92968">
        <w:rPr>
          <w:rFonts w:ascii="Arial" w:hAnsi="Arial" w:cs="Arial"/>
          <w:sz w:val="24"/>
          <w:szCs w:val="24"/>
        </w:rPr>
        <w:t>ии и ее</w:t>
      </w:r>
      <w:proofErr w:type="gramEnd"/>
      <w:r w:rsidRPr="00B92968">
        <w:rPr>
          <w:rFonts w:ascii="Arial" w:hAnsi="Arial" w:cs="Arial"/>
          <w:sz w:val="24"/>
          <w:szCs w:val="24"/>
        </w:rPr>
        <w:t xml:space="preserve"> филиалах (представительствах), общем потреблении всех видов энергетических ресурсов (в том числе транспортными средствами) в натуральном и стоимостном выражении, сведения о зданиях, строениях, сооружениях и их энергетической эффективности.</w:t>
      </w:r>
    </w:p>
    <w:p w:rsidR="00FA5C15" w:rsidRPr="00B92968" w:rsidRDefault="00FA5C15" w:rsidP="00B929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523FFE" w:rsidRPr="00B92968" w:rsidRDefault="00523FFE" w:rsidP="00B929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92968">
        <w:rPr>
          <w:rFonts w:ascii="Arial" w:hAnsi="Arial" w:cs="Arial"/>
          <w:b/>
          <w:sz w:val="24"/>
          <w:szCs w:val="24"/>
        </w:rPr>
        <w:lastRenderedPageBreak/>
        <w:t xml:space="preserve">Федеральный </w:t>
      </w:r>
      <w:hyperlink r:id="rId9" w:history="1">
        <w:r w:rsidRPr="00B92968">
          <w:rPr>
            <w:rFonts w:ascii="Arial" w:hAnsi="Arial" w:cs="Arial"/>
            <w:b/>
            <w:sz w:val="24"/>
            <w:szCs w:val="24"/>
          </w:rPr>
          <w:t>закон</w:t>
        </w:r>
      </w:hyperlink>
      <w:r w:rsidRPr="00B92968">
        <w:rPr>
          <w:rFonts w:ascii="Arial" w:hAnsi="Arial" w:cs="Arial"/>
          <w:b/>
          <w:sz w:val="24"/>
          <w:szCs w:val="24"/>
        </w:rPr>
        <w:t xml:space="preserve"> от 27.02.2020 </w:t>
      </w:r>
      <w:r w:rsidR="00B92968" w:rsidRPr="00B92968">
        <w:rPr>
          <w:rFonts w:ascii="Arial" w:hAnsi="Arial" w:cs="Arial"/>
          <w:b/>
          <w:sz w:val="24"/>
          <w:szCs w:val="24"/>
        </w:rPr>
        <w:t>№</w:t>
      </w:r>
      <w:r w:rsidRPr="00B92968">
        <w:rPr>
          <w:rFonts w:ascii="Arial" w:hAnsi="Arial" w:cs="Arial"/>
          <w:b/>
          <w:sz w:val="24"/>
          <w:szCs w:val="24"/>
        </w:rPr>
        <w:t xml:space="preserve"> 27-ФЗ</w:t>
      </w:r>
      <w:r w:rsidR="00FA5C15" w:rsidRPr="00B92968">
        <w:rPr>
          <w:rFonts w:ascii="Arial" w:hAnsi="Arial" w:cs="Arial"/>
          <w:b/>
          <w:sz w:val="24"/>
          <w:szCs w:val="24"/>
        </w:rPr>
        <w:t xml:space="preserve"> </w:t>
      </w:r>
      <w:r w:rsidR="00B92968" w:rsidRPr="00B92968">
        <w:rPr>
          <w:rFonts w:ascii="Arial" w:hAnsi="Arial" w:cs="Arial"/>
          <w:b/>
          <w:sz w:val="24"/>
          <w:szCs w:val="24"/>
        </w:rPr>
        <w:t>«</w:t>
      </w:r>
      <w:r w:rsidRPr="00B92968">
        <w:rPr>
          <w:rFonts w:ascii="Arial" w:hAnsi="Arial" w:cs="Arial"/>
          <w:b/>
          <w:sz w:val="24"/>
          <w:szCs w:val="24"/>
        </w:rPr>
        <w:t>О внесении изменений в отдельные законодательные акты Российской Федерации</w:t>
      </w:r>
      <w:r w:rsidR="00B92968" w:rsidRPr="00B92968">
        <w:rPr>
          <w:rFonts w:ascii="Arial" w:hAnsi="Arial" w:cs="Arial"/>
          <w:b/>
          <w:sz w:val="24"/>
          <w:szCs w:val="24"/>
        </w:rPr>
        <w:t>»</w:t>
      </w:r>
    </w:p>
    <w:p w:rsidR="00523FFE" w:rsidRPr="00B92968" w:rsidRDefault="00523FFE" w:rsidP="00B929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B92968">
        <w:rPr>
          <w:rFonts w:ascii="Arial" w:hAnsi="Arial" w:cs="Arial"/>
          <w:bCs/>
          <w:sz w:val="24"/>
          <w:szCs w:val="24"/>
        </w:rPr>
        <w:t>По 30 июня 2020 года закупки для нужд субъектов РФ и муниципальных нужд товаров, работ, услуг в целях подготовки проведения общероссийского голосования могут осуществляться у единственного поставщика</w:t>
      </w:r>
      <w:r w:rsidR="00B92968">
        <w:rPr>
          <w:rFonts w:ascii="Arial" w:hAnsi="Arial" w:cs="Arial"/>
          <w:bCs/>
          <w:sz w:val="24"/>
          <w:szCs w:val="24"/>
        </w:rPr>
        <w:t>.</w:t>
      </w:r>
    </w:p>
    <w:p w:rsidR="00523FFE" w:rsidRPr="00B92968" w:rsidRDefault="00523FFE" w:rsidP="00B929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B92968">
        <w:rPr>
          <w:rFonts w:ascii="Arial" w:hAnsi="Arial" w:cs="Arial"/>
          <w:sz w:val="24"/>
          <w:szCs w:val="24"/>
        </w:rPr>
        <w:t>Установлено, что органы государственной власти субъектов РФ, органы местного самоуправления вправе выделять из своих бюджетов средства на оказание содействия в подготовке проведения общероссийского голосования, а также в информировании граждан о такой подготовке.</w:t>
      </w:r>
    </w:p>
    <w:p w:rsidR="00523FFE" w:rsidRPr="00B92968" w:rsidRDefault="00523FFE" w:rsidP="00B929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B92968">
        <w:rPr>
          <w:rFonts w:ascii="Arial" w:hAnsi="Arial" w:cs="Arial"/>
          <w:sz w:val="24"/>
          <w:szCs w:val="24"/>
        </w:rPr>
        <w:t xml:space="preserve">Кроме того, из отдельных федеральных законов исключены отсылочные нормы к утратившему силу пункту 17 статьи 35 Федерального закона </w:t>
      </w:r>
      <w:r w:rsidR="00B92968">
        <w:rPr>
          <w:rFonts w:ascii="Arial" w:hAnsi="Arial" w:cs="Arial"/>
          <w:sz w:val="24"/>
          <w:szCs w:val="24"/>
        </w:rPr>
        <w:t>«</w:t>
      </w:r>
      <w:r w:rsidRPr="00B92968">
        <w:rPr>
          <w:rFonts w:ascii="Arial" w:hAnsi="Arial" w:cs="Arial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 w:rsidR="00B92968">
        <w:rPr>
          <w:rFonts w:ascii="Arial" w:hAnsi="Arial" w:cs="Arial"/>
          <w:sz w:val="24"/>
          <w:szCs w:val="24"/>
        </w:rPr>
        <w:t>»</w:t>
      </w:r>
      <w:r w:rsidRPr="00B92968">
        <w:rPr>
          <w:rFonts w:ascii="Arial" w:hAnsi="Arial" w:cs="Arial"/>
          <w:sz w:val="24"/>
          <w:szCs w:val="24"/>
        </w:rPr>
        <w:t>.</w:t>
      </w:r>
    </w:p>
    <w:p w:rsidR="00FA5C15" w:rsidRPr="00B92968" w:rsidRDefault="00FA5C15" w:rsidP="00B929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2E0BE6" w:rsidRPr="00B92968" w:rsidRDefault="002E0BE6" w:rsidP="00B929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92968">
        <w:rPr>
          <w:rFonts w:ascii="Arial" w:hAnsi="Arial" w:cs="Arial"/>
          <w:b/>
          <w:sz w:val="24"/>
          <w:szCs w:val="24"/>
        </w:rPr>
        <w:t xml:space="preserve">Федеральный </w:t>
      </w:r>
      <w:hyperlink r:id="rId10" w:history="1">
        <w:r w:rsidRPr="00B92968">
          <w:rPr>
            <w:rFonts w:ascii="Arial" w:hAnsi="Arial" w:cs="Arial"/>
            <w:b/>
            <w:sz w:val="24"/>
            <w:szCs w:val="24"/>
          </w:rPr>
          <w:t>закон</w:t>
        </w:r>
      </w:hyperlink>
      <w:r w:rsidRPr="00B92968">
        <w:rPr>
          <w:rFonts w:ascii="Arial" w:hAnsi="Arial" w:cs="Arial"/>
          <w:b/>
          <w:sz w:val="24"/>
          <w:szCs w:val="24"/>
        </w:rPr>
        <w:t xml:space="preserve"> от 01.03.2020 </w:t>
      </w:r>
      <w:r w:rsidR="00B92968" w:rsidRPr="00B92968">
        <w:rPr>
          <w:rFonts w:ascii="Arial" w:hAnsi="Arial" w:cs="Arial"/>
          <w:b/>
          <w:sz w:val="24"/>
          <w:szCs w:val="24"/>
        </w:rPr>
        <w:t>№</w:t>
      </w:r>
      <w:r w:rsidRPr="00B92968">
        <w:rPr>
          <w:rFonts w:ascii="Arial" w:hAnsi="Arial" w:cs="Arial"/>
          <w:b/>
          <w:sz w:val="24"/>
          <w:szCs w:val="24"/>
        </w:rPr>
        <w:t xml:space="preserve"> 42-ФЗ</w:t>
      </w:r>
      <w:r w:rsidR="00FA5C15" w:rsidRPr="00B92968">
        <w:rPr>
          <w:rFonts w:ascii="Arial" w:hAnsi="Arial" w:cs="Arial"/>
          <w:b/>
          <w:sz w:val="24"/>
          <w:szCs w:val="24"/>
        </w:rPr>
        <w:t xml:space="preserve"> </w:t>
      </w:r>
      <w:r w:rsidR="00B92968" w:rsidRPr="00B92968">
        <w:rPr>
          <w:rFonts w:ascii="Arial" w:hAnsi="Arial" w:cs="Arial"/>
          <w:b/>
          <w:sz w:val="24"/>
          <w:szCs w:val="24"/>
        </w:rPr>
        <w:t>«</w:t>
      </w:r>
      <w:r w:rsidRPr="00B92968">
        <w:rPr>
          <w:rFonts w:ascii="Arial" w:hAnsi="Arial" w:cs="Arial"/>
          <w:b/>
          <w:sz w:val="24"/>
          <w:szCs w:val="24"/>
        </w:rPr>
        <w:t xml:space="preserve">О внесении изменений в статью 35 Закона Российской Федерации </w:t>
      </w:r>
      <w:r w:rsidR="00B92968" w:rsidRPr="00B92968">
        <w:rPr>
          <w:rFonts w:ascii="Arial" w:hAnsi="Arial" w:cs="Arial"/>
          <w:b/>
          <w:sz w:val="24"/>
          <w:szCs w:val="24"/>
        </w:rPr>
        <w:t>«</w:t>
      </w:r>
      <w:r w:rsidRPr="00B92968">
        <w:rPr>
          <w:rFonts w:ascii="Arial" w:hAnsi="Arial" w:cs="Arial"/>
          <w:b/>
          <w:sz w:val="24"/>
          <w:szCs w:val="24"/>
        </w:rPr>
        <w:t>О средствах массовой информации</w:t>
      </w:r>
      <w:r w:rsidR="00B92968" w:rsidRPr="00B92968">
        <w:rPr>
          <w:rFonts w:ascii="Arial" w:hAnsi="Arial" w:cs="Arial"/>
          <w:b/>
          <w:sz w:val="24"/>
          <w:szCs w:val="24"/>
        </w:rPr>
        <w:t>»</w:t>
      </w:r>
      <w:r w:rsidRPr="00B92968">
        <w:rPr>
          <w:rFonts w:ascii="Arial" w:hAnsi="Arial" w:cs="Arial"/>
          <w:b/>
          <w:sz w:val="24"/>
          <w:szCs w:val="24"/>
        </w:rPr>
        <w:t xml:space="preserve"> и статью 66 Федерального закона </w:t>
      </w:r>
      <w:r w:rsidR="00B92968" w:rsidRPr="00B92968">
        <w:rPr>
          <w:rFonts w:ascii="Arial" w:hAnsi="Arial" w:cs="Arial"/>
          <w:b/>
          <w:sz w:val="24"/>
          <w:szCs w:val="24"/>
        </w:rPr>
        <w:t>«</w:t>
      </w:r>
      <w:r w:rsidRPr="00B92968">
        <w:rPr>
          <w:rFonts w:ascii="Arial" w:hAnsi="Arial" w:cs="Arial"/>
          <w:b/>
          <w:sz w:val="24"/>
          <w:szCs w:val="24"/>
        </w:rPr>
        <w:t>О связи</w:t>
      </w:r>
      <w:r w:rsidR="00B92968" w:rsidRPr="00B92968">
        <w:rPr>
          <w:rFonts w:ascii="Arial" w:hAnsi="Arial" w:cs="Arial"/>
          <w:b/>
          <w:sz w:val="24"/>
          <w:szCs w:val="24"/>
        </w:rPr>
        <w:t>»</w:t>
      </w:r>
    </w:p>
    <w:p w:rsidR="002E0BE6" w:rsidRPr="00B92968" w:rsidRDefault="002E0BE6" w:rsidP="00B929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B92968">
        <w:rPr>
          <w:rFonts w:ascii="Arial" w:hAnsi="Arial" w:cs="Arial"/>
          <w:bCs/>
          <w:sz w:val="24"/>
          <w:szCs w:val="24"/>
        </w:rPr>
        <w:t>Уточнен порядок взаимодействия органов исполнительной власти, органов местного самоуправления с операторами связи и редакциями СМИ по вопросу распространения информации о чрезвычайных ситуациях природного и техногенного характера, а также военных действиях</w:t>
      </w:r>
      <w:r w:rsidR="00B92968">
        <w:rPr>
          <w:rFonts w:ascii="Arial" w:hAnsi="Arial" w:cs="Arial"/>
          <w:bCs/>
          <w:sz w:val="24"/>
          <w:szCs w:val="24"/>
        </w:rPr>
        <w:t>.</w:t>
      </w:r>
    </w:p>
    <w:p w:rsidR="002E0BE6" w:rsidRPr="00B92968" w:rsidRDefault="002E0BE6" w:rsidP="00B929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B92968">
        <w:rPr>
          <w:rFonts w:ascii="Arial" w:hAnsi="Arial" w:cs="Arial"/>
          <w:sz w:val="24"/>
          <w:szCs w:val="24"/>
        </w:rPr>
        <w:t xml:space="preserve">Установлено, что федеральные органы исполнительной власти, органы исполнительной власти субъектов РФ и (или) органы местного самоуправления, в зависимости от территории распространения СМИ или от территории, на которой оказываются услуги связи, инициируют распространение редакциями СМИ и операторами связи сигналов оповещения и экстренной информации об </w:t>
      </w:r>
      <w:r w:rsidRPr="00B92968">
        <w:rPr>
          <w:rFonts w:ascii="Arial" w:hAnsi="Arial" w:cs="Arial"/>
          <w:sz w:val="24"/>
          <w:szCs w:val="24"/>
        </w:rPr>
        <w:lastRenderedPageBreak/>
        <w:t>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2E0BE6" w:rsidRPr="00B92968" w:rsidRDefault="002E0BE6" w:rsidP="00B929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B92968">
        <w:rPr>
          <w:rFonts w:ascii="Arial" w:hAnsi="Arial" w:cs="Arial"/>
          <w:sz w:val="24"/>
          <w:szCs w:val="24"/>
        </w:rPr>
        <w:t>Порядок взаимодействия федеральных органов исполнительной власти, органов исполнительной власти субъектов РФ, органов местного самоуправления с редакциями СМИ и операторами связи определяется Правительством РФ.</w:t>
      </w:r>
    </w:p>
    <w:p w:rsidR="00FA5C15" w:rsidRPr="00B92968" w:rsidRDefault="00FA5C15" w:rsidP="00B929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6E0347" w:rsidRPr="00B92968" w:rsidRDefault="00763978" w:rsidP="00B929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  <w:hyperlink r:id="rId11" w:history="1">
        <w:r w:rsidR="006E0347" w:rsidRPr="00B92968">
          <w:rPr>
            <w:rFonts w:ascii="Arial" w:hAnsi="Arial" w:cs="Arial"/>
            <w:b/>
            <w:sz w:val="24"/>
            <w:szCs w:val="24"/>
          </w:rPr>
          <w:t>Постановление</w:t>
        </w:r>
      </w:hyperlink>
      <w:r w:rsidR="006E0347" w:rsidRPr="00B92968">
        <w:rPr>
          <w:rFonts w:ascii="Arial" w:hAnsi="Arial" w:cs="Arial"/>
          <w:b/>
          <w:sz w:val="24"/>
          <w:szCs w:val="24"/>
        </w:rPr>
        <w:t xml:space="preserve"> Правительства РФ от 19.02.2020 </w:t>
      </w:r>
      <w:r w:rsidR="00B92968" w:rsidRPr="00B92968">
        <w:rPr>
          <w:rFonts w:ascii="Arial" w:hAnsi="Arial" w:cs="Arial"/>
          <w:b/>
          <w:sz w:val="24"/>
          <w:szCs w:val="24"/>
        </w:rPr>
        <w:t>№</w:t>
      </w:r>
      <w:r w:rsidR="006E0347" w:rsidRPr="00B92968">
        <w:rPr>
          <w:rFonts w:ascii="Arial" w:hAnsi="Arial" w:cs="Arial"/>
          <w:b/>
          <w:sz w:val="24"/>
          <w:szCs w:val="24"/>
        </w:rPr>
        <w:t xml:space="preserve"> 180</w:t>
      </w:r>
      <w:r w:rsidR="00FA5C15" w:rsidRPr="00B92968">
        <w:rPr>
          <w:rFonts w:ascii="Arial" w:hAnsi="Arial" w:cs="Arial"/>
          <w:b/>
          <w:sz w:val="24"/>
          <w:szCs w:val="24"/>
        </w:rPr>
        <w:t xml:space="preserve"> </w:t>
      </w:r>
      <w:r w:rsidR="00B92968" w:rsidRPr="00B92968">
        <w:rPr>
          <w:rFonts w:ascii="Arial" w:hAnsi="Arial" w:cs="Arial"/>
          <w:b/>
          <w:sz w:val="24"/>
          <w:szCs w:val="24"/>
        </w:rPr>
        <w:t>«</w:t>
      </w:r>
      <w:r w:rsidR="006E0347" w:rsidRPr="00B92968">
        <w:rPr>
          <w:rFonts w:ascii="Arial" w:hAnsi="Arial" w:cs="Arial"/>
          <w:b/>
          <w:sz w:val="24"/>
          <w:szCs w:val="24"/>
        </w:rPr>
        <w:t>О внесении изменений в некоторые акты Правительства Российской Федерации</w:t>
      </w:r>
      <w:r w:rsidR="00B92968" w:rsidRPr="00B92968">
        <w:rPr>
          <w:rFonts w:ascii="Arial" w:hAnsi="Arial" w:cs="Arial"/>
          <w:b/>
          <w:sz w:val="24"/>
          <w:szCs w:val="24"/>
        </w:rPr>
        <w:t>»</w:t>
      </w:r>
    </w:p>
    <w:p w:rsidR="006E0347" w:rsidRPr="00B92968" w:rsidRDefault="006E0347" w:rsidP="00B929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B92968">
        <w:rPr>
          <w:rFonts w:ascii="Arial" w:hAnsi="Arial" w:cs="Arial"/>
          <w:bCs/>
          <w:sz w:val="24"/>
          <w:szCs w:val="24"/>
        </w:rPr>
        <w:t>С 1 июля 2020 года вводится в действие новая типовая форма заявки на участие в запросе котировок в электронной форме</w:t>
      </w:r>
      <w:r w:rsidR="00B92968">
        <w:rPr>
          <w:rFonts w:ascii="Arial" w:hAnsi="Arial" w:cs="Arial"/>
          <w:bCs/>
          <w:sz w:val="24"/>
          <w:szCs w:val="24"/>
        </w:rPr>
        <w:t>.</w:t>
      </w:r>
    </w:p>
    <w:p w:rsidR="006E0347" w:rsidRPr="00B92968" w:rsidRDefault="006E0347" w:rsidP="00B929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B92968">
        <w:rPr>
          <w:rFonts w:ascii="Arial" w:hAnsi="Arial" w:cs="Arial"/>
          <w:sz w:val="24"/>
          <w:szCs w:val="24"/>
        </w:rPr>
        <w:t xml:space="preserve">Также внесены уточнения в утвержденные Постановлением Правительства РФ от 28.11.2013 </w:t>
      </w:r>
      <w:r w:rsidR="00B92968">
        <w:rPr>
          <w:rFonts w:ascii="Arial" w:hAnsi="Arial" w:cs="Arial"/>
          <w:sz w:val="24"/>
          <w:szCs w:val="24"/>
        </w:rPr>
        <w:t>№</w:t>
      </w:r>
      <w:r w:rsidRPr="00B92968">
        <w:rPr>
          <w:rFonts w:ascii="Arial" w:hAnsi="Arial" w:cs="Arial"/>
          <w:sz w:val="24"/>
          <w:szCs w:val="24"/>
        </w:rPr>
        <w:t xml:space="preserve"> 1084 правила ведения реестра контрактов, заключенных заказчиками, и правила ведения реестра контрактов, содержащего сведения, составляющие государственную тайну.</w:t>
      </w:r>
    </w:p>
    <w:p w:rsidR="006E0347" w:rsidRPr="00B92968" w:rsidRDefault="006E0347" w:rsidP="00B929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B92968">
        <w:rPr>
          <w:rFonts w:ascii="Arial" w:hAnsi="Arial" w:cs="Arial"/>
          <w:sz w:val="24"/>
          <w:szCs w:val="24"/>
        </w:rPr>
        <w:t xml:space="preserve">В частности, установлено, что в перечне информации, включаемой в реестр контрактов, указывается, в числе прочего, наименование страны происхождения товара (при осуществлении закупки товара, в том числе поставляемого заказчику при выполнении закупаемых работ, оказании закупаемых услуг). Указанные изменения вступают в силу с 1 апреля 2020 г. и применяются к отношениям, связанным с осуществлением закупок, </w:t>
      </w:r>
      <w:proofErr w:type="gramStart"/>
      <w:r w:rsidRPr="00B92968">
        <w:rPr>
          <w:rFonts w:ascii="Arial" w:hAnsi="Arial" w:cs="Arial"/>
          <w:sz w:val="24"/>
          <w:szCs w:val="24"/>
        </w:rPr>
        <w:t>извещения</w:t>
      </w:r>
      <w:proofErr w:type="gramEnd"/>
      <w:r w:rsidRPr="00B92968">
        <w:rPr>
          <w:rFonts w:ascii="Arial" w:hAnsi="Arial" w:cs="Arial"/>
          <w:sz w:val="24"/>
          <w:szCs w:val="24"/>
        </w:rP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с 1 января 2020 года.</w:t>
      </w:r>
    </w:p>
    <w:p w:rsidR="006E0347" w:rsidRPr="00B92968" w:rsidRDefault="006E0347" w:rsidP="00B929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 w:rsidRPr="00B92968">
        <w:rPr>
          <w:rFonts w:ascii="Arial" w:hAnsi="Arial" w:cs="Arial"/>
          <w:sz w:val="24"/>
          <w:szCs w:val="24"/>
        </w:rPr>
        <w:t xml:space="preserve">Кроме того, в Правила разработки типовых контрактов, типовых условий контрактов, утвержденные Постановлением Правительства РФ от 2 июля 2014 г. </w:t>
      </w:r>
      <w:r w:rsidR="00B92968">
        <w:rPr>
          <w:rFonts w:ascii="Arial" w:hAnsi="Arial" w:cs="Arial"/>
          <w:sz w:val="24"/>
          <w:szCs w:val="24"/>
        </w:rPr>
        <w:lastRenderedPageBreak/>
        <w:t>№</w:t>
      </w:r>
      <w:r w:rsidRPr="00B92968">
        <w:rPr>
          <w:rFonts w:ascii="Arial" w:hAnsi="Arial" w:cs="Arial"/>
          <w:sz w:val="24"/>
          <w:szCs w:val="24"/>
        </w:rPr>
        <w:t xml:space="preserve"> 606, внесено уточнение, что ответственный орган в течение 10 рабочих дней со дня государственной регистрации нормативного правового акта, утверждающего типовой контракт, типовые условия контракта, включает такой типовой контракт, такие типовые условия контракта в библиотеку типовых контрактов, типовых условий контрактов, размещенную в</w:t>
      </w:r>
      <w:proofErr w:type="gramEnd"/>
      <w:r w:rsidRPr="00B92968">
        <w:rPr>
          <w:rFonts w:ascii="Arial" w:hAnsi="Arial" w:cs="Arial"/>
          <w:sz w:val="24"/>
          <w:szCs w:val="24"/>
        </w:rPr>
        <w:t xml:space="preserve"> единой информационной системе в сфере закупок. Данное уточнение вступает в силу с 1 июля 2020 года.</w:t>
      </w:r>
    </w:p>
    <w:p w:rsidR="00FA5C15" w:rsidRPr="00B92968" w:rsidRDefault="00FA5C15" w:rsidP="00B929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8D24A8" w:rsidRPr="00B92968" w:rsidRDefault="008D24A8" w:rsidP="00B929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92968">
        <w:rPr>
          <w:rFonts w:ascii="Arial" w:hAnsi="Arial" w:cs="Arial"/>
          <w:b/>
          <w:sz w:val="24"/>
          <w:szCs w:val="24"/>
        </w:rPr>
        <w:t xml:space="preserve">Письмо ФАС России от 18.02.2020 </w:t>
      </w:r>
      <w:r w:rsidR="00B92968" w:rsidRPr="00B92968">
        <w:rPr>
          <w:rFonts w:ascii="Arial" w:hAnsi="Arial" w:cs="Arial"/>
          <w:b/>
          <w:sz w:val="24"/>
          <w:szCs w:val="24"/>
        </w:rPr>
        <w:t>№</w:t>
      </w:r>
      <w:r w:rsidRPr="00B92968">
        <w:rPr>
          <w:rFonts w:ascii="Arial" w:hAnsi="Arial" w:cs="Arial"/>
          <w:b/>
          <w:sz w:val="24"/>
          <w:szCs w:val="24"/>
        </w:rPr>
        <w:t xml:space="preserve"> СП/12020/20</w:t>
      </w:r>
      <w:r w:rsidR="00FA5C15" w:rsidRPr="00B92968">
        <w:rPr>
          <w:rFonts w:ascii="Arial" w:hAnsi="Arial" w:cs="Arial"/>
          <w:b/>
          <w:sz w:val="24"/>
          <w:szCs w:val="24"/>
        </w:rPr>
        <w:t xml:space="preserve"> </w:t>
      </w:r>
      <w:r w:rsidR="00B92968" w:rsidRPr="00B92968">
        <w:rPr>
          <w:rFonts w:ascii="Arial" w:hAnsi="Arial" w:cs="Arial"/>
          <w:b/>
          <w:sz w:val="24"/>
          <w:szCs w:val="24"/>
        </w:rPr>
        <w:t>«</w:t>
      </w:r>
      <w:r w:rsidRPr="00B92968">
        <w:rPr>
          <w:rFonts w:ascii="Arial" w:hAnsi="Arial" w:cs="Arial"/>
          <w:b/>
          <w:sz w:val="24"/>
          <w:szCs w:val="24"/>
        </w:rPr>
        <w:t xml:space="preserve">О распространении Закона </w:t>
      </w:r>
      <w:r w:rsidR="00B92968" w:rsidRPr="00B92968">
        <w:rPr>
          <w:rFonts w:ascii="Arial" w:hAnsi="Arial" w:cs="Arial"/>
          <w:b/>
          <w:sz w:val="24"/>
          <w:szCs w:val="24"/>
        </w:rPr>
        <w:t>№ </w:t>
      </w:r>
      <w:r w:rsidRPr="00B92968">
        <w:rPr>
          <w:rFonts w:ascii="Arial" w:hAnsi="Arial" w:cs="Arial"/>
          <w:b/>
          <w:sz w:val="24"/>
          <w:szCs w:val="24"/>
        </w:rPr>
        <w:t>509-ФЗ на предписания антимонопольного органа, выданные до 08.01.2020</w:t>
      </w:r>
      <w:r w:rsidR="00B92968" w:rsidRPr="00B92968">
        <w:rPr>
          <w:rFonts w:ascii="Arial" w:hAnsi="Arial" w:cs="Arial"/>
          <w:b/>
          <w:sz w:val="24"/>
          <w:szCs w:val="24"/>
        </w:rPr>
        <w:t>»</w:t>
      </w:r>
    </w:p>
    <w:p w:rsidR="008D24A8" w:rsidRPr="00B92968" w:rsidRDefault="008D24A8" w:rsidP="00B929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B92968">
        <w:rPr>
          <w:rFonts w:ascii="Arial" w:hAnsi="Arial" w:cs="Arial"/>
          <w:bCs/>
          <w:sz w:val="24"/>
          <w:szCs w:val="24"/>
        </w:rPr>
        <w:t>ФАС России разъяснен вопрос о приостановлении исполнения предписания антимонопольного органа, выданного органу государственной власти или органу местного самоуправления</w:t>
      </w:r>
      <w:r w:rsidR="00B92968">
        <w:rPr>
          <w:rFonts w:ascii="Arial" w:hAnsi="Arial" w:cs="Arial"/>
          <w:bCs/>
          <w:sz w:val="24"/>
          <w:szCs w:val="24"/>
        </w:rPr>
        <w:t>.</w:t>
      </w:r>
    </w:p>
    <w:p w:rsidR="008D24A8" w:rsidRPr="00B92968" w:rsidRDefault="008D24A8" w:rsidP="00B929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 w:rsidRPr="00B92968">
        <w:rPr>
          <w:rFonts w:ascii="Arial" w:hAnsi="Arial" w:cs="Arial"/>
          <w:sz w:val="24"/>
          <w:szCs w:val="24"/>
        </w:rPr>
        <w:t xml:space="preserve">Сообщается, что в случае, если предписание антимонопольного органа было выдано органу государственной власти или органу местного самоуправления и было обжаловано в арбитражный суд до вступления в силу Федерального закона от 27.12.2019 </w:t>
      </w:r>
      <w:r w:rsidR="00B92968">
        <w:rPr>
          <w:rFonts w:ascii="Arial" w:hAnsi="Arial" w:cs="Arial"/>
          <w:sz w:val="24"/>
          <w:szCs w:val="24"/>
        </w:rPr>
        <w:t>№</w:t>
      </w:r>
      <w:r w:rsidRPr="00B92968">
        <w:rPr>
          <w:rFonts w:ascii="Arial" w:hAnsi="Arial" w:cs="Arial"/>
          <w:sz w:val="24"/>
          <w:szCs w:val="24"/>
        </w:rPr>
        <w:t xml:space="preserve"> 509-ФЗ, то исполнение такого предписания согласно части 2 статьи 52 Федерального закона </w:t>
      </w:r>
      <w:r w:rsidR="00B92968">
        <w:rPr>
          <w:rFonts w:ascii="Arial" w:hAnsi="Arial" w:cs="Arial"/>
          <w:sz w:val="24"/>
          <w:szCs w:val="24"/>
        </w:rPr>
        <w:t>«</w:t>
      </w:r>
      <w:r w:rsidRPr="00B92968">
        <w:rPr>
          <w:rFonts w:ascii="Arial" w:hAnsi="Arial" w:cs="Arial"/>
          <w:sz w:val="24"/>
          <w:szCs w:val="24"/>
        </w:rPr>
        <w:t>О защите конкуренции</w:t>
      </w:r>
      <w:r w:rsidR="00B92968">
        <w:rPr>
          <w:rFonts w:ascii="Arial" w:hAnsi="Arial" w:cs="Arial"/>
          <w:sz w:val="24"/>
          <w:szCs w:val="24"/>
        </w:rPr>
        <w:t>»</w:t>
      </w:r>
      <w:r w:rsidRPr="00B92968">
        <w:rPr>
          <w:rFonts w:ascii="Arial" w:hAnsi="Arial" w:cs="Arial"/>
          <w:sz w:val="24"/>
          <w:szCs w:val="24"/>
        </w:rPr>
        <w:t xml:space="preserve"> (в редакции, действовавшей до 08.01.2020) приостанавливается до дня вступления решения арбитражного суда в законную</w:t>
      </w:r>
      <w:proofErr w:type="gramEnd"/>
      <w:r w:rsidRPr="00B92968">
        <w:rPr>
          <w:rFonts w:ascii="Arial" w:hAnsi="Arial" w:cs="Arial"/>
          <w:sz w:val="24"/>
          <w:szCs w:val="24"/>
        </w:rPr>
        <w:t xml:space="preserve"> силу. В случае</w:t>
      </w:r>
      <w:proofErr w:type="gramStart"/>
      <w:r w:rsidRPr="00B92968">
        <w:rPr>
          <w:rFonts w:ascii="Arial" w:hAnsi="Arial" w:cs="Arial"/>
          <w:sz w:val="24"/>
          <w:szCs w:val="24"/>
        </w:rPr>
        <w:t>,</w:t>
      </w:r>
      <w:proofErr w:type="gramEnd"/>
      <w:r w:rsidRPr="00B92968">
        <w:rPr>
          <w:rFonts w:ascii="Arial" w:hAnsi="Arial" w:cs="Arial"/>
          <w:sz w:val="24"/>
          <w:szCs w:val="24"/>
        </w:rPr>
        <w:t xml:space="preserve"> если предписание антимонопольного органа было выдано и до вступления Закона </w:t>
      </w:r>
      <w:r w:rsidR="00B92968">
        <w:rPr>
          <w:rFonts w:ascii="Arial" w:hAnsi="Arial" w:cs="Arial"/>
          <w:sz w:val="24"/>
          <w:szCs w:val="24"/>
        </w:rPr>
        <w:t>№</w:t>
      </w:r>
      <w:r w:rsidRPr="00B92968">
        <w:rPr>
          <w:rFonts w:ascii="Arial" w:hAnsi="Arial" w:cs="Arial"/>
          <w:sz w:val="24"/>
          <w:szCs w:val="24"/>
        </w:rPr>
        <w:t xml:space="preserve"> 509-ФЗ в силу не было обжаловано в арбитражный суд, то исполнение такого предписания не приостанавливается.</w:t>
      </w:r>
    </w:p>
    <w:p w:rsidR="00FA5C15" w:rsidRPr="00B92968" w:rsidRDefault="00FA5C15" w:rsidP="00B929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8D24A8" w:rsidRPr="00B92968" w:rsidRDefault="00763978" w:rsidP="00B929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hyperlink r:id="rId12" w:history="1">
        <w:r w:rsidR="008D24A8" w:rsidRPr="00B92968">
          <w:rPr>
            <w:rFonts w:ascii="Arial" w:hAnsi="Arial" w:cs="Arial"/>
            <w:b/>
            <w:sz w:val="24"/>
            <w:szCs w:val="24"/>
          </w:rPr>
          <w:t>Постановление</w:t>
        </w:r>
      </w:hyperlink>
      <w:r w:rsidR="008D24A8" w:rsidRPr="00B92968">
        <w:rPr>
          <w:rFonts w:ascii="Arial" w:hAnsi="Arial" w:cs="Arial"/>
          <w:b/>
          <w:sz w:val="24"/>
          <w:szCs w:val="24"/>
        </w:rPr>
        <w:t xml:space="preserve"> Конституционного Суда РФ от 13.02.2020 </w:t>
      </w:r>
      <w:r w:rsidR="00B92968" w:rsidRPr="00B92968">
        <w:rPr>
          <w:rFonts w:ascii="Arial" w:hAnsi="Arial" w:cs="Arial"/>
          <w:b/>
          <w:sz w:val="24"/>
          <w:szCs w:val="24"/>
        </w:rPr>
        <w:t>№</w:t>
      </w:r>
      <w:r w:rsidR="008D24A8" w:rsidRPr="00B92968">
        <w:rPr>
          <w:rFonts w:ascii="Arial" w:hAnsi="Arial" w:cs="Arial"/>
          <w:b/>
          <w:sz w:val="24"/>
          <w:szCs w:val="24"/>
        </w:rPr>
        <w:t xml:space="preserve"> 8-П</w:t>
      </w:r>
      <w:r w:rsidR="00FA5C15" w:rsidRPr="00B92968">
        <w:rPr>
          <w:rFonts w:ascii="Arial" w:hAnsi="Arial" w:cs="Arial"/>
          <w:b/>
          <w:sz w:val="24"/>
          <w:szCs w:val="24"/>
        </w:rPr>
        <w:t xml:space="preserve"> </w:t>
      </w:r>
      <w:r w:rsidR="00B92968" w:rsidRPr="00B92968">
        <w:rPr>
          <w:rFonts w:ascii="Arial" w:hAnsi="Arial" w:cs="Arial"/>
          <w:b/>
          <w:sz w:val="24"/>
          <w:szCs w:val="24"/>
        </w:rPr>
        <w:t>«</w:t>
      </w:r>
      <w:r w:rsidR="008D24A8" w:rsidRPr="00B92968">
        <w:rPr>
          <w:rFonts w:ascii="Arial" w:hAnsi="Arial" w:cs="Arial"/>
          <w:b/>
          <w:sz w:val="24"/>
          <w:szCs w:val="24"/>
        </w:rPr>
        <w:t xml:space="preserve">По делу о проверке конституционности пунктов 1 и 2 статьи 5 Федерального закона </w:t>
      </w:r>
      <w:r w:rsidR="00B92968" w:rsidRPr="00B92968">
        <w:rPr>
          <w:rFonts w:ascii="Arial" w:hAnsi="Arial" w:cs="Arial"/>
          <w:b/>
          <w:sz w:val="24"/>
          <w:szCs w:val="24"/>
        </w:rPr>
        <w:t>«</w:t>
      </w:r>
      <w:r w:rsidR="008D24A8" w:rsidRPr="00B92968">
        <w:rPr>
          <w:rFonts w:ascii="Arial" w:hAnsi="Arial" w:cs="Arial"/>
          <w:b/>
          <w:sz w:val="24"/>
          <w:szCs w:val="24"/>
        </w:rPr>
        <w:t xml:space="preserve">О </w:t>
      </w:r>
      <w:r w:rsidR="008D24A8" w:rsidRPr="00B92968">
        <w:rPr>
          <w:rFonts w:ascii="Arial" w:hAnsi="Arial" w:cs="Arial"/>
          <w:b/>
          <w:sz w:val="24"/>
          <w:szCs w:val="24"/>
        </w:rPr>
        <w:lastRenderedPageBreak/>
        <w:t>муниципальной службе в Российской Федерации</w:t>
      </w:r>
      <w:r w:rsidR="00B92968" w:rsidRPr="00B92968">
        <w:rPr>
          <w:rFonts w:ascii="Arial" w:hAnsi="Arial" w:cs="Arial"/>
          <w:b/>
          <w:sz w:val="24"/>
          <w:szCs w:val="24"/>
        </w:rPr>
        <w:t>»</w:t>
      </w:r>
      <w:r w:rsidR="008D24A8" w:rsidRPr="00B92968">
        <w:rPr>
          <w:rFonts w:ascii="Arial" w:hAnsi="Arial" w:cs="Arial"/>
          <w:sz w:val="24"/>
          <w:szCs w:val="24"/>
        </w:rPr>
        <w:t xml:space="preserve"> в связи с жалобой гражданки Н.Г. Малышевой</w:t>
      </w:r>
      <w:r w:rsidR="00B92968">
        <w:rPr>
          <w:rFonts w:ascii="Arial" w:hAnsi="Arial" w:cs="Arial"/>
          <w:sz w:val="24"/>
          <w:szCs w:val="24"/>
        </w:rPr>
        <w:t>»</w:t>
      </w:r>
    </w:p>
    <w:p w:rsidR="008D24A8" w:rsidRPr="00B92968" w:rsidRDefault="008D24A8" w:rsidP="00B929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B92968">
        <w:rPr>
          <w:rFonts w:ascii="Arial" w:hAnsi="Arial" w:cs="Arial"/>
          <w:bCs/>
          <w:sz w:val="24"/>
          <w:szCs w:val="24"/>
        </w:rPr>
        <w:t xml:space="preserve">Сведения о наличии либо отсутствии судимости у лица, поступающего на муниципальную службу, не </w:t>
      </w:r>
      <w:proofErr w:type="gramStart"/>
      <w:r w:rsidRPr="00B92968">
        <w:rPr>
          <w:rFonts w:ascii="Arial" w:hAnsi="Arial" w:cs="Arial"/>
          <w:bCs/>
          <w:sz w:val="24"/>
          <w:szCs w:val="24"/>
        </w:rPr>
        <w:t>являются</w:t>
      </w:r>
      <w:proofErr w:type="gramEnd"/>
      <w:r w:rsidRPr="00B92968">
        <w:rPr>
          <w:rFonts w:ascii="Arial" w:hAnsi="Arial" w:cs="Arial"/>
          <w:bCs/>
          <w:sz w:val="24"/>
          <w:szCs w:val="24"/>
        </w:rPr>
        <w:t xml:space="preserve"> безусловно необходимыми для выявления обстоятельств, препятствующих принятию данного лица на муниципальную службу</w:t>
      </w:r>
      <w:r w:rsidR="00B92968">
        <w:rPr>
          <w:rFonts w:ascii="Arial" w:hAnsi="Arial" w:cs="Arial"/>
          <w:bCs/>
          <w:sz w:val="24"/>
          <w:szCs w:val="24"/>
        </w:rPr>
        <w:t>.</w:t>
      </w:r>
    </w:p>
    <w:p w:rsidR="008D24A8" w:rsidRPr="00B92968" w:rsidRDefault="008D24A8" w:rsidP="00B929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 w:rsidRPr="00B92968">
        <w:rPr>
          <w:rFonts w:ascii="Arial" w:hAnsi="Arial" w:cs="Arial"/>
          <w:sz w:val="24"/>
          <w:szCs w:val="24"/>
        </w:rPr>
        <w:t xml:space="preserve">Конституционный Суд РФ признал пункт 2 статьи 5 Федерального закона от 2 марта 2007 г. </w:t>
      </w:r>
      <w:r w:rsidR="00B92968">
        <w:rPr>
          <w:rFonts w:ascii="Arial" w:hAnsi="Arial" w:cs="Arial"/>
          <w:sz w:val="24"/>
          <w:szCs w:val="24"/>
        </w:rPr>
        <w:t>№</w:t>
      </w:r>
      <w:r w:rsidRPr="00B92968">
        <w:rPr>
          <w:rFonts w:ascii="Arial" w:hAnsi="Arial" w:cs="Arial"/>
          <w:sz w:val="24"/>
          <w:szCs w:val="24"/>
        </w:rPr>
        <w:t xml:space="preserve"> 25-ФЗ </w:t>
      </w:r>
      <w:r w:rsidR="00B92968">
        <w:rPr>
          <w:rFonts w:ascii="Arial" w:hAnsi="Arial" w:cs="Arial"/>
          <w:sz w:val="24"/>
          <w:szCs w:val="24"/>
        </w:rPr>
        <w:t>«</w:t>
      </w:r>
      <w:r w:rsidRPr="00B92968">
        <w:rPr>
          <w:rFonts w:ascii="Arial" w:hAnsi="Arial" w:cs="Arial"/>
          <w:sz w:val="24"/>
          <w:szCs w:val="24"/>
        </w:rPr>
        <w:t>О муниципальной службе в Российской Федерации</w:t>
      </w:r>
      <w:r w:rsidR="00B92968">
        <w:rPr>
          <w:rFonts w:ascii="Arial" w:hAnsi="Arial" w:cs="Arial"/>
          <w:sz w:val="24"/>
          <w:szCs w:val="24"/>
        </w:rPr>
        <w:t>»</w:t>
      </w:r>
      <w:r w:rsidRPr="00B92968">
        <w:rPr>
          <w:rFonts w:ascii="Arial" w:hAnsi="Arial" w:cs="Arial"/>
          <w:sz w:val="24"/>
          <w:szCs w:val="24"/>
        </w:rPr>
        <w:t xml:space="preserve"> не противоречащим Конституции РФ в той мере, в какой содержащийся в нем принцип единства ограничений и обязательств при прохождении муниципальной службы и государственной гражданской службы по своему конституционно-правовому смыслу в системной связи с иными положениями этого Федерального закона</w:t>
      </w:r>
      <w:proofErr w:type="gramEnd"/>
      <w:r w:rsidRPr="00B92968">
        <w:rPr>
          <w:rFonts w:ascii="Arial" w:hAnsi="Arial" w:cs="Arial"/>
          <w:sz w:val="24"/>
          <w:szCs w:val="24"/>
        </w:rPr>
        <w:t xml:space="preserve"> не предполагает расторжения трудового договора за несоблюдение предусмотренных законом ограничений и запретов, связанных с муниципальной службой, с муниципальным служащим, не указавшим при поступлении на муниципальную службу в анкете установленной формы сведения о судимости.</w:t>
      </w:r>
    </w:p>
    <w:p w:rsidR="00F91738" w:rsidRPr="00B92968" w:rsidRDefault="008D24A8" w:rsidP="00B9296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 w:rsidRPr="00B92968">
        <w:rPr>
          <w:rFonts w:ascii="Arial" w:hAnsi="Arial" w:cs="Arial"/>
          <w:sz w:val="24"/>
          <w:szCs w:val="24"/>
        </w:rPr>
        <w:t xml:space="preserve">Конституционный Суд РФ, в частности, указал, что установленное пунктом 2 статьи 5 названного Федерального закона </w:t>
      </w:r>
      <w:r w:rsidR="00B92968">
        <w:rPr>
          <w:rFonts w:ascii="Arial" w:hAnsi="Arial" w:cs="Arial"/>
          <w:sz w:val="24"/>
          <w:szCs w:val="24"/>
        </w:rPr>
        <w:t>№</w:t>
      </w:r>
      <w:r w:rsidRPr="00B92968">
        <w:rPr>
          <w:rFonts w:ascii="Arial" w:hAnsi="Arial" w:cs="Arial"/>
          <w:sz w:val="24"/>
          <w:szCs w:val="24"/>
        </w:rPr>
        <w:t xml:space="preserve"> 25-ФЗ единство ограничений и обязательств при прохождении муниципальной службы и государственной гражданской службы само по себе не предполагает их полного тождества, а значит, и автоматического распространения на муниципальных служащих такого связанного с государственной гражданской службой ограничения, как наличие у гражданина неснятой или непогашенной судимости, сведения</w:t>
      </w:r>
      <w:proofErr w:type="gramEnd"/>
      <w:r w:rsidRPr="00B92968">
        <w:rPr>
          <w:rFonts w:ascii="Arial" w:hAnsi="Arial" w:cs="Arial"/>
          <w:sz w:val="24"/>
          <w:szCs w:val="24"/>
        </w:rPr>
        <w:t xml:space="preserve"> о наличии либо отсутствии у лица, поступающего на муниципальную службу, судимости как таковые не могут повлиять на оценку соответствия его квалификационным требованиям, предусмотренным законом для замещения должностей </w:t>
      </w:r>
      <w:r w:rsidRPr="00B92968">
        <w:rPr>
          <w:rFonts w:ascii="Arial" w:hAnsi="Arial" w:cs="Arial"/>
          <w:sz w:val="24"/>
          <w:szCs w:val="24"/>
        </w:rPr>
        <w:lastRenderedPageBreak/>
        <w:t xml:space="preserve">муниципальной службы, а равно не </w:t>
      </w:r>
      <w:proofErr w:type="gramStart"/>
      <w:r w:rsidRPr="00B92968">
        <w:rPr>
          <w:rFonts w:ascii="Arial" w:hAnsi="Arial" w:cs="Arial"/>
          <w:sz w:val="24"/>
          <w:szCs w:val="24"/>
        </w:rPr>
        <w:t>являются</w:t>
      </w:r>
      <w:proofErr w:type="gramEnd"/>
      <w:r w:rsidRPr="00B92968">
        <w:rPr>
          <w:rFonts w:ascii="Arial" w:hAnsi="Arial" w:cs="Arial"/>
          <w:sz w:val="24"/>
          <w:szCs w:val="24"/>
        </w:rPr>
        <w:t xml:space="preserve"> безусловно необходимыми для выявления обстоятельств, препятствующих принятию данного лица на муниципальную службу.</w:t>
      </w:r>
    </w:p>
    <w:sectPr w:rsidR="00F91738" w:rsidRPr="00B92968" w:rsidSect="009337C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70"/>
    <w:rsid w:val="002E0BE6"/>
    <w:rsid w:val="00365B2A"/>
    <w:rsid w:val="003948E7"/>
    <w:rsid w:val="00523FFE"/>
    <w:rsid w:val="006152F5"/>
    <w:rsid w:val="00617C37"/>
    <w:rsid w:val="006E0347"/>
    <w:rsid w:val="007337F1"/>
    <w:rsid w:val="00763978"/>
    <w:rsid w:val="007A1C70"/>
    <w:rsid w:val="00842D9A"/>
    <w:rsid w:val="008D24A8"/>
    <w:rsid w:val="00B807CC"/>
    <w:rsid w:val="00B92968"/>
    <w:rsid w:val="00D174FF"/>
    <w:rsid w:val="00F91738"/>
    <w:rsid w:val="00FA5C15"/>
    <w:rsid w:val="00FB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9BBFA8C72919CA0C0E9496F4F69A2FB28B22DF2512828143B789AC71DD1A4BDBC2EEACF57A8B8782997350FCeFv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B032AA4DC678265BFB362E4F605B123B23A37719D850373A7B7E47A02A30DADEF33C53F21FBD2E9BE0E202C3s5U9L" TargetMode="External"/><Relationship Id="rId12" Type="http://schemas.openxmlformats.org/officeDocument/2006/relationships/hyperlink" Target="consultantplus://offline/ref=D175347DC2E1A0FCC217FDED82BB539E215DC62BF97EC9DE4DC7FD62A28D14341DFA1CE1AA7774056D7E750F59b9ND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8973147DCBC0AC50646D7C6FA5DAEA774D005495A21830F2E35736A66FED7F905EE16D37A61ECECC0E91767276J5L" TargetMode="External"/><Relationship Id="rId11" Type="http://schemas.openxmlformats.org/officeDocument/2006/relationships/hyperlink" Target="consultantplus://offline/ref=C9EE94FDE2BDA87519E61F73D018B85F5E4C184A908E92579D4290EACC32697CB8994410D446877FF015BAFE93i0cDM" TargetMode="External"/><Relationship Id="rId5" Type="http://schemas.openxmlformats.org/officeDocument/2006/relationships/hyperlink" Target="consultantplus://offline/ref=2AB2DA7D84A755CAEC60610DB492E3BB1B5DC5E56B3A97D91BA197B5FC572A95E44CC93877D9BE1E6C44045C78PAI5L" TargetMode="External"/><Relationship Id="rId10" Type="http://schemas.openxmlformats.org/officeDocument/2006/relationships/hyperlink" Target="consultantplus://offline/ref=1C17CACC4FE58226B88A9FBB4AE713F4E18385197F4AE6861D77A5040D7C5178D4F65C12D41CC0ACA3DBE438FBs87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3E4340C9F8CA35CDF7DD1E5554896A8527958E90CE295D3483484C9E6FE7F08F560DC8210FEE9EE61C50E273u7y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Бейбалаева Людмила Магомедмирзоевна</dc:creator>
  <cp:lastModifiedBy>user</cp:lastModifiedBy>
  <cp:revision>4</cp:revision>
  <dcterms:created xsi:type="dcterms:W3CDTF">2020-03-19T10:03:00Z</dcterms:created>
  <dcterms:modified xsi:type="dcterms:W3CDTF">2020-03-22T17:53:00Z</dcterms:modified>
</cp:coreProperties>
</file>