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06" w:rsidRPr="00205706" w:rsidRDefault="00205706" w:rsidP="0020570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057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Изменения в законодательстве, регулирующие вопросы деятельности</w:t>
      </w:r>
    </w:p>
    <w:p w:rsidR="00205706" w:rsidRPr="00205706" w:rsidRDefault="00205706" w:rsidP="0020570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205706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органов местного самоуправления</w:t>
      </w: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 Апрель 2020 г.</w:t>
      </w:r>
    </w:p>
    <w:p w:rsidR="00205706" w:rsidRDefault="00205706" w:rsidP="009B0AC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AC4" w:rsidRDefault="009B0AC4" w:rsidP="009B0AC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205706">
          <w:rPr>
            <w:rFonts w:ascii="Times New Roman" w:hAnsi="Times New Roman" w:cs="Times New Roman"/>
            <w:b/>
            <w:sz w:val="24"/>
            <w:szCs w:val="24"/>
          </w:rPr>
          <w:t>Информация</w:t>
        </w:r>
      </w:hyperlink>
      <w:r w:rsidRPr="002057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5706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Pr="00205706">
        <w:rPr>
          <w:rFonts w:ascii="Times New Roman" w:hAnsi="Times New Roman" w:cs="Times New Roman"/>
          <w:b/>
          <w:sz w:val="24"/>
          <w:szCs w:val="24"/>
        </w:rPr>
        <w:t xml:space="preserve"> "О рекомендациях для работодателей по профилактике </w:t>
      </w:r>
      <w:proofErr w:type="spellStart"/>
      <w:r w:rsidRPr="00205706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205706">
        <w:rPr>
          <w:rFonts w:ascii="Times New Roman" w:hAnsi="Times New Roman" w:cs="Times New Roman"/>
          <w:b/>
          <w:sz w:val="24"/>
          <w:szCs w:val="24"/>
        </w:rPr>
        <w:t xml:space="preserve"> инфекции на рабочих местах</w:t>
      </w:r>
    </w:p>
    <w:p w:rsidR="00205706" w:rsidRPr="005F3689" w:rsidRDefault="00205706" w:rsidP="009B0AC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B0AC4" w:rsidRPr="00205706" w:rsidRDefault="009B0AC4" w:rsidP="009B0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706">
        <w:rPr>
          <w:rFonts w:ascii="Times New Roman" w:hAnsi="Times New Roman" w:cs="Times New Roman"/>
          <w:bCs/>
          <w:sz w:val="24"/>
          <w:szCs w:val="24"/>
        </w:rPr>
        <w:t xml:space="preserve">Для профилактики </w:t>
      </w:r>
      <w:proofErr w:type="spellStart"/>
      <w:r w:rsidRPr="00205706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205706">
        <w:rPr>
          <w:rFonts w:ascii="Times New Roman" w:hAnsi="Times New Roman" w:cs="Times New Roman"/>
          <w:bCs/>
          <w:sz w:val="24"/>
          <w:szCs w:val="24"/>
        </w:rPr>
        <w:t xml:space="preserve"> инфекции работодателям рекомендуется разделить рабочие потоки и разобщить коллектив</w:t>
      </w:r>
    </w:p>
    <w:p w:rsidR="009B0AC4" w:rsidRPr="005F3689" w:rsidRDefault="009B0AC4" w:rsidP="009B0A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689">
        <w:rPr>
          <w:rFonts w:ascii="Times New Roman" w:hAnsi="Times New Roman" w:cs="Times New Roman"/>
          <w:sz w:val="24"/>
          <w:szCs w:val="24"/>
        </w:rPr>
        <w:t>Сотрудников необходимо размещать на разных этажах, в отдельных кабинетах, организовать работы в несколько смен; обеспечить возможность осуществлять антисептическую обработку рук, контролировать температуру тела работников при входе работников в организацию (предприятие), и в течение рабочего дня (по показаниям), с обязательным отстранением от нахождения на рабочем месте лиц с повышенной температурой тела и с признаками инфекционного заболевания.</w:t>
      </w:r>
      <w:proofErr w:type="gramEnd"/>
      <w:r w:rsidRPr="005F3689">
        <w:rPr>
          <w:rFonts w:ascii="Times New Roman" w:hAnsi="Times New Roman" w:cs="Times New Roman"/>
          <w:sz w:val="24"/>
          <w:szCs w:val="24"/>
        </w:rPr>
        <w:t xml:space="preserve"> Уборка помещений </w:t>
      </w:r>
      <w:proofErr w:type="gramStart"/>
      <w:r w:rsidRPr="005F3689">
        <w:rPr>
          <w:rFonts w:ascii="Times New Roman" w:hAnsi="Times New Roman" w:cs="Times New Roman"/>
          <w:sz w:val="24"/>
          <w:szCs w:val="24"/>
        </w:rPr>
        <w:t>должна осуществляться с обязательными применением дезинфицирующих средств, при этом особое внимание уделяется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часа.</w:t>
      </w:r>
      <w:proofErr w:type="gramEnd"/>
    </w:p>
    <w:p w:rsidR="009B0AC4" w:rsidRPr="005F3689" w:rsidRDefault="009B0AC4" w:rsidP="009B0A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689">
        <w:rPr>
          <w:rFonts w:ascii="Times New Roman" w:hAnsi="Times New Roman" w:cs="Times New Roman"/>
          <w:sz w:val="24"/>
          <w:szCs w:val="24"/>
        </w:rPr>
        <w:t>При наличии столовой для питания работников следует обеспечить использование посуды однократного применения с последующим ее сбором, обеззараживанием и уничтожением в установленном порядке, либо, в случае использования посуды многократного применения - ее обработку с применением режимов, обеспечивающих дезинфекцию.</w:t>
      </w:r>
    </w:p>
    <w:p w:rsidR="009B0AC4" w:rsidRPr="005F3689" w:rsidRDefault="009B0AC4" w:rsidP="009B0A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689">
        <w:rPr>
          <w:rFonts w:ascii="Times New Roman" w:hAnsi="Times New Roman" w:cs="Times New Roman"/>
          <w:sz w:val="24"/>
          <w:szCs w:val="24"/>
        </w:rPr>
        <w:t>При отсутствии столовой рекомендуется запретить прием пищи на рабочих местах, пищу принимать только в специально отведенной комнате с раковиной для мытья рук (подводкой горячей и холодной воды), ежедневной уборкой с помощью дезинфицирующих средств.</w:t>
      </w:r>
    </w:p>
    <w:p w:rsidR="009B0AC4" w:rsidRPr="005F3689" w:rsidRDefault="009B0AC4" w:rsidP="009B0AC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3689">
        <w:rPr>
          <w:rFonts w:ascii="Times New Roman" w:hAnsi="Times New Roman" w:cs="Times New Roman"/>
          <w:sz w:val="24"/>
          <w:szCs w:val="24"/>
        </w:rPr>
        <w:t xml:space="preserve">При поступлении запроса из территориальных органов </w:t>
      </w:r>
      <w:proofErr w:type="spellStart"/>
      <w:r w:rsidRPr="005F368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F3689">
        <w:rPr>
          <w:rFonts w:ascii="Times New Roman" w:hAnsi="Times New Roman" w:cs="Times New Roman"/>
          <w:sz w:val="24"/>
          <w:szCs w:val="24"/>
        </w:rPr>
        <w:t xml:space="preserve"> следует незамедлительно представлять информацию </w:t>
      </w:r>
      <w:proofErr w:type="gramStart"/>
      <w:r w:rsidRPr="005F36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F3689">
        <w:rPr>
          <w:rFonts w:ascii="Times New Roman" w:hAnsi="Times New Roman" w:cs="Times New Roman"/>
          <w:sz w:val="24"/>
          <w:szCs w:val="24"/>
        </w:rPr>
        <w:t xml:space="preserve"> всех контактах заболевшего новой </w:t>
      </w:r>
      <w:proofErr w:type="spellStart"/>
      <w:r w:rsidRPr="005F368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F3689">
        <w:rPr>
          <w:rFonts w:ascii="Times New Roman" w:hAnsi="Times New Roman" w:cs="Times New Roman"/>
          <w:sz w:val="24"/>
          <w:szCs w:val="24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595539" w:rsidRPr="005F3689" w:rsidRDefault="00595539" w:rsidP="0059553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5539" w:rsidRPr="005F3689" w:rsidRDefault="00205706" w:rsidP="005F368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595539" w:rsidRPr="005F3689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Постановление</w:t>
        </w:r>
      </w:hyperlink>
      <w:r w:rsidR="00595539" w:rsidRPr="005F3689">
        <w:rPr>
          <w:rFonts w:ascii="Times New Roman" w:hAnsi="Times New Roman" w:cs="Times New Roman"/>
          <w:bCs/>
          <w:sz w:val="24"/>
          <w:szCs w:val="24"/>
        </w:rPr>
        <w:t xml:space="preserve"> Правительства РФ от 03.04.2020 N 439</w:t>
      </w:r>
      <w:r w:rsidR="005F3689" w:rsidRPr="005F36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5539" w:rsidRPr="005F3689">
        <w:rPr>
          <w:rFonts w:ascii="Times New Roman" w:hAnsi="Times New Roman" w:cs="Times New Roman"/>
          <w:bCs/>
          <w:sz w:val="24"/>
          <w:szCs w:val="24"/>
        </w:rPr>
        <w:t>"Об установлении требований к условиям и срокам отсрочки уплаты арендной платы по договорам аренды недвижимого имущества"</w:t>
      </w:r>
    </w:p>
    <w:p w:rsidR="00595539" w:rsidRPr="005F3689" w:rsidRDefault="00595539" w:rsidP="0059553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F3689" w:rsidRDefault="00595539" w:rsidP="005F3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3689">
        <w:rPr>
          <w:rFonts w:ascii="Times New Roman" w:hAnsi="Times New Roman" w:cs="Times New Roman"/>
          <w:b/>
          <w:bCs/>
          <w:sz w:val="24"/>
          <w:szCs w:val="24"/>
        </w:rPr>
        <w:t>Определены условия и сроки предоставления отсрочки уплаты арендной платы, предусмотренной в 2020 году за использование недвижимого имущества</w:t>
      </w:r>
    </w:p>
    <w:p w:rsidR="00205706" w:rsidRDefault="00205706" w:rsidP="005F3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689" w:rsidRDefault="00595539" w:rsidP="005F3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689">
        <w:rPr>
          <w:rFonts w:ascii="Times New Roman" w:hAnsi="Times New Roman" w:cs="Times New Roman"/>
          <w:bCs/>
          <w:sz w:val="24"/>
          <w:szCs w:val="24"/>
        </w:rPr>
        <w:t>Отсрочка предоставляется в отношении недвижимого имущества, находящегося в государственной, муниципальной или частной собственности,</w:t>
      </w:r>
      <w:r w:rsidR="005F3689">
        <w:rPr>
          <w:rFonts w:ascii="Times New Roman" w:hAnsi="Times New Roman" w:cs="Times New Roman"/>
          <w:bCs/>
          <w:sz w:val="24"/>
          <w:szCs w:val="24"/>
        </w:rPr>
        <w:t xml:space="preserve"> за исключением жилых помещений.</w:t>
      </w:r>
    </w:p>
    <w:p w:rsidR="00595539" w:rsidRPr="005F3689" w:rsidRDefault="00595539" w:rsidP="005F3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689">
        <w:rPr>
          <w:rFonts w:ascii="Times New Roman" w:hAnsi="Times New Roman" w:cs="Times New Roman"/>
          <w:bCs/>
          <w:sz w:val="24"/>
          <w:szCs w:val="24"/>
        </w:rPr>
        <w:t xml:space="preserve">Отсрочка предоставляется на срок до 1 октября 2020 года, начиная </w:t>
      </w:r>
      <w:proofErr w:type="gramStart"/>
      <w:r w:rsidRPr="005F3689">
        <w:rPr>
          <w:rFonts w:ascii="Times New Roman" w:hAnsi="Times New Roman" w:cs="Times New Roman"/>
          <w:bCs/>
          <w:sz w:val="24"/>
          <w:szCs w:val="24"/>
        </w:rPr>
        <w:t>с даты введения</w:t>
      </w:r>
      <w:proofErr w:type="gramEnd"/>
      <w:r w:rsidRPr="005F3689">
        <w:rPr>
          <w:rFonts w:ascii="Times New Roman" w:hAnsi="Times New Roman" w:cs="Times New Roman"/>
          <w:bCs/>
          <w:sz w:val="24"/>
          <w:szCs w:val="24"/>
        </w:rPr>
        <w:t xml:space="preserve"> режима повышенной готовности или чрезвычайной ситуации на территории субъекта РФ.</w:t>
      </w:r>
    </w:p>
    <w:p w:rsidR="005F3689" w:rsidRDefault="00595539" w:rsidP="0059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689">
        <w:rPr>
          <w:rFonts w:ascii="Times New Roman" w:hAnsi="Times New Roman" w:cs="Times New Roman"/>
          <w:bCs/>
          <w:sz w:val="24"/>
          <w:szCs w:val="24"/>
        </w:rPr>
        <w:t xml:space="preserve">В Постановлении приводятся условия отсрочки, при этом предусматривается, что Правительством РФ, органами </w:t>
      </w:r>
      <w:proofErr w:type="spellStart"/>
      <w:r w:rsidRPr="005F3689">
        <w:rPr>
          <w:rFonts w:ascii="Times New Roman" w:hAnsi="Times New Roman" w:cs="Times New Roman"/>
          <w:bCs/>
          <w:sz w:val="24"/>
          <w:szCs w:val="24"/>
        </w:rPr>
        <w:t>госвласти</w:t>
      </w:r>
      <w:proofErr w:type="spellEnd"/>
      <w:r w:rsidRPr="005F3689">
        <w:rPr>
          <w:rFonts w:ascii="Times New Roman" w:hAnsi="Times New Roman" w:cs="Times New Roman"/>
          <w:bCs/>
          <w:sz w:val="24"/>
          <w:szCs w:val="24"/>
        </w:rPr>
        <w:t xml:space="preserve"> субъектов РФ, органами местного самоуправления могут быть установлены иные условия предоставления отсрочки в </w:t>
      </w:r>
      <w:r w:rsidRPr="005F3689">
        <w:rPr>
          <w:rFonts w:ascii="Times New Roman" w:hAnsi="Times New Roman" w:cs="Times New Roman"/>
          <w:bCs/>
          <w:sz w:val="24"/>
          <w:szCs w:val="24"/>
        </w:rPr>
        <w:lastRenderedPageBreak/>
        <w:t>отношении имущества, находящегося в государственной или муниципальной собственности.</w:t>
      </w:r>
    </w:p>
    <w:p w:rsidR="00595539" w:rsidRDefault="00595539" w:rsidP="005955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3689">
        <w:rPr>
          <w:rFonts w:ascii="Times New Roman" w:hAnsi="Times New Roman" w:cs="Times New Roman"/>
          <w:bCs/>
          <w:sz w:val="24"/>
          <w:szCs w:val="24"/>
        </w:rPr>
        <w:t xml:space="preserve">Арендодателям - </w:t>
      </w:r>
      <w:proofErr w:type="spellStart"/>
      <w:r w:rsidRPr="005F3689">
        <w:rPr>
          <w:rFonts w:ascii="Times New Roman" w:hAnsi="Times New Roman" w:cs="Times New Roman"/>
          <w:bCs/>
          <w:sz w:val="24"/>
          <w:szCs w:val="24"/>
        </w:rPr>
        <w:t>юрлицам</w:t>
      </w:r>
      <w:proofErr w:type="spellEnd"/>
      <w:r w:rsidRPr="005F3689">
        <w:rPr>
          <w:rFonts w:ascii="Times New Roman" w:hAnsi="Times New Roman" w:cs="Times New Roman"/>
          <w:bCs/>
          <w:sz w:val="24"/>
          <w:szCs w:val="24"/>
        </w:rPr>
        <w:t xml:space="preserve"> и ИП при предоставлении отсрочки рекомендовано предусмотреть уменьшение размера арендной платы с учетом фактического неосуществления арендатором деятельности, а также с учетом установленных нерабочих дней.</w:t>
      </w:r>
    </w:p>
    <w:p w:rsidR="00F51CAB" w:rsidRDefault="00F51CAB" w:rsidP="00F51CA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51CAB" w:rsidRDefault="00205706" w:rsidP="00F51CA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51CA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51CAB">
        <w:rPr>
          <w:rFonts w:ascii="Times New Roman" w:hAnsi="Times New Roman" w:cs="Times New Roman"/>
          <w:sz w:val="24"/>
          <w:szCs w:val="24"/>
        </w:rPr>
        <w:t xml:space="preserve"> Правительства РФ от 03.04.2020 N 443 "Об особенностях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F51CA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F51CAB">
        <w:rPr>
          <w:rFonts w:ascii="Times New Roman" w:hAnsi="Times New Roman" w:cs="Times New Roman"/>
          <w:sz w:val="24"/>
          <w:szCs w:val="24"/>
        </w:rPr>
        <w:t xml:space="preserve"> инфекции"</w:t>
      </w:r>
    </w:p>
    <w:p w:rsidR="00F51CAB" w:rsidRDefault="00F51CAB" w:rsidP="00F51C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1CAB" w:rsidRDefault="00F51CAB" w:rsidP="00F51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6 по 30 апреля 2020 года упрощается процедура осуществления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госзакупок</w:t>
      </w:r>
      <w:proofErr w:type="spellEnd"/>
      <w:r w:rsidR="001A32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1CAB" w:rsidRDefault="00F51CAB" w:rsidP="00F51C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Установлено, в частности, что:</w:t>
      </w:r>
    </w:p>
    <w:p w:rsidR="00F51CAB" w:rsidRDefault="00F51CAB" w:rsidP="00F51C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сроки, предусмотренные Федеральным законом "О контрактной системе в сфере закупок товаров, работ, услуг для обеспечения государственных и муниципальных нужд" и принятыми в соответствии с ним нормативными правовыми актами, исчисляемые в рабочих днях, подлежат исчислению в календарных днях (при этом суббота и воскресенье не учитываются);</w:t>
      </w:r>
    </w:p>
    <w:p w:rsidR="00F51CAB" w:rsidRDefault="00F51CAB" w:rsidP="00F51C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участнику закупки, с которым заключается контракт, проекта контракта заказчик вправе увеличить срок исполнения обязательств;</w:t>
      </w:r>
    </w:p>
    <w:p w:rsidR="00F51CAB" w:rsidRDefault="00F51CAB" w:rsidP="00F51CA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по осуществлению закупок вправе осуществлять рассмотрение заявок на участие в закупке, не присутствуя лично на заседании такой комиссии, в случае использования при таком рассмотрении средств дистанционного взаимодействия,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видеосвязи, и при условии соблюдения требований законодательства РФ о защите государственной тайны.</w:t>
      </w:r>
    </w:p>
    <w:p w:rsidR="00D46845" w:rsidRDefault="00D46845" w:rsidP="00D468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46845" w:rsidRDefault="00D46845" w:rsidP="00D4684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A3211">
        <w:rPr>
          <w:rFonts w:ascii="Times New Roman" w:hAnsi="Times New Roman" w:cs="Times New Roman"/>
          <w:color w:val="0000FF"/>
          <w:sz w:val="24"/>
          <w:szCs w:val="24"/>
        </w:rPr>
        <w:t>&lt;Информация&gt;</w:t>
      </w:r>
      <w:r>
        <w:rPr>
          <w:rFonts w:ascii="Times New Roman" w:hAnsi="Times New Roman" w:cs="Times New Roman"/>
          <w:sz w:val="24"/>
          <w:szCs w:val="24"/>
        </w:rPr>
        <w:t xml:space="preserve"> Минтруда России от 02.04.2020 "Вопросы-ответы по организации удаленной работы и соблюдению прав работников в период нерабочей недели"</w:t>
      </w:r>
    </w:p>
    <w:p w:rsidR="00D46845" w:rsidRDefault="00D46845" w:rsidP="00D4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845" w:rsidRDefault="00D46845" w:rsidP="00D468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будет производиться оплата труда, может ли работодатель уменьшить зарплату либо оклад, что делать с отпуском - Минтруд России разъясняет эти и другие вопросы, касающиеся объявленной нерабочей недели</w:t>
      </w:r>
    </w:p>
    <w:p w:rsidR="00D46845" w:rsidRDefault="00D46845" w:rsidP="00D468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обязан выполнять Указ Президента Российской Федерации от 25 марта 2020 г. N 206 "Об объявлении в Российской Федерации нерабочих дней", которым с 30 марта по 3 апреля 2020 года установлены нерабочие дни.</w:t>
      </w:r>
    </w:p>
    <w:p w:rsidR="00D46845" w:rsidRDefault="00D46845" w:rsidP="00D468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установлены нерабочие дни с сохранением за работниками заработной платы.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D46845" w:rsidRDefault="00D46845" w:rsidP="00D468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D46845" w:rsidRDefault="00D46845" w:rsidP="00D468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Работникам организаций, на которые не распространяется действие указа, оплата производится в обычном, а не повышенном размере, так как нерабочий день не относится к выходным или нерабочим праздничным дням.</w:t>
      </w:r>
    </w:p>
    <w:p w:rsidR="00D46845" w:rsidRDefault="00D46845" w:rsidP="00D468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Повышенная оплата работающим может быть установлена работодателем самостоятельно.</w:t>
      </w:r>
    </w:p>
    <w:p w:rsidR="00D46845" w:rsidRDefault="00D46845" w:rsidP="00D468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работник находится в отпуске в период с 30 марта по 3 апреля 2020 г., то отпуск на эти дни не продлевается.</w:t>
      </w:r>
    </w:p>
    <w:p w:rsidR="00D46845" w:rsidRDefault="00D46845" w:rsidP="00D468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принуждения работника организации, не относящейся к категориям, которые должны работать на этой неделе, исполнять трудовые обязанности под угрозой сокращения заработной платы или увольнения необходимо сообщить в инспекцию труда.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 чревато штрафом для должностных лиц от 1 до 20 тыс. руб., для индивидуальных предпринимателей - от 1 до 5 тыс. руб., для юридических лиц - от 30 до 50 тыс. руб.</w:t>
      </w:r>
    </w:p>
    <w:p w:rsidR="00D46845" w:rsidRDefault="00D46845" w:rsidP="00D468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сотрудники компании работают удаленно, то в таком случае продолжать трудовую деятельность можно.</w:t>
      </w:r>
    </w:p>
    <w:p w:rsidR="00D46845" w:rsidRDefault="00D46845" w:rsidP="00D468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организациях, на которые распространяется режим нерабочих дней с 30 марта по 3 апреля 2020 года и работники не работают, оформление прекращения трудовых отношений в этот период также не осуществляется.</w:t>
      </w:r>
    </w:p>
    <w:p w:rsidR="001A3211" w:rsidRDefault="001A3211" w:rsidP="0000371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03717" w:rsidRDefault="00003717" w:rsidP="0000371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Письмо&gt;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Минфина России от 19.03.2020 N 24-06-06/21324 "Об осуществлении закупок у единственного поставщика (подрядчика, исполнителя) при введении режима повышенной готовности"</w:t>
      </w:r>
    </w:p>
    <w:p w:rsidR="00003717" w:rsidRDefault="00003717" w:rsidP="000037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3717" w:rsidRDefault="00003717" w:rsidP="0000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Минфин России разъяснил особенности проведения закупок у единственного поставщика при введении режима повышенной готовности</w:t>
      </w:r>
    </w:p>
    <w:p w:rsidR="00003717" w:rsidRDefault="00003717" w:rsidP="0000371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Минфина России, распространение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вызванной 2019-NCOV, носит чрезвычайный и непредотвратимый характер,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чем является обстоятельством непреодолимой силы. Учитывая данный факт, заказчик вправе осуществить закупку у единственного поставщика (подрядчика, исполнителя) на основании пункта 9 части 1 статьи 93 Закона N 44-ФЗ.</w:t>
      </w:r>
    </w:p>
    <w:p w:rsidR="00003717" w:rsidRDefault="00003717" w:rsidP="0000371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введении режима повышенной готовности в связи 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инфекции, заказчик вправе осуществить закупку любых товаров, работ, услуг, требуемых в связи с введением режима повышенной готовности, на основании пункта 9 части 1 статьи 93 Закона N 44-ФЗ. При этом условие об отсутствии закупаемых товаров, работ, услуг в перечне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утвержденном Распоряжением Правительства РФ от 30.09.2013 N 1765-р, также не подлежит применению.</w:t>
      </w:r>
    </w:p>
    <w:p w:rsidR="00003717" w:rsidRDefault="00003717" w:rsidP="0000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3717" w:rsidRDefault="00205706" w:rsidP="0000371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03717">
          <w:rPr>
            <w:rFonts w:ascii="Times New Roman" w:hAnsi="Times New Roman" w:cs="Times New Roman"/>
            <w:color w:val="0000FF"/>
            <w:sz w:val="24"/>
            <w:szCs w:val="24"/>
          </w:rPr>
          <w:t>Проект</w:t>
        </w:r>
      </w:hyperlink>
      <w:r w:rsidR="00003717">
        <w:rPr>
          <w:rFonts w:ascii="Times New Roman" w:hAnsi="Times New Roman" w:cs="Times New Roman"/>
          <w:sz w:val="24"/>
          <w:szCs w:val="24"/>
        </w:rPr>
        <w:t xml:space="preserve"> Федерального закона N 927644-7 "О внесении изменений в отдельные законодательные акты Российской Федерации в части исключения указаний на минимальный </w:t>
      </w:r>
      <w:proofErr w:type="gramStart"/>
      <w:r w:rsidR="00003717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="00003717">
        <w:rPr>
          <w:rFonts w:ascii="Times New Roman" w:hAnsi="Times New Roman" w:cs="Times New Roman"/>
          <w:sz w:val="24"/>
          <w:szCs w:val="24"/>
        </w:rPr>
        <w:t>"</w:t>
      </w:r>
    </w:p>
    <w:p w:rsidR="00003717" w:rsidRDefault="00003717" w:rsidP="0000371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3717" w:rsidRDefault="00003717" w:rsidP="000037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некоторых законодательных актах предлагается исключить указание сумм в размерах, кратных МРОТ</w:t>
      </w:r>
    </w:p>
    <w:p w:rsidR="00003717" w:rsidRDefault="00003717" w:rsidP="0000371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Федеральным законом "О минимальном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 минимальный размер оплаты труда применяется для регулирования оплаты труда и определения размеров пособий по временной нетрудоспособности, по беременности и родам, а также для иных целей обязательного социального страхования. Применение минимального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других целей не допускается.</w:t>
      </w:r>
    </w:p>
    <w:p w:rsidR="00003717" w:rsidRDefault="00003717" w:rsidP="0000371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законопроектом предлагается исключить ссылку на минимальный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случаях, предусмотренных, в частности:</w:t>
      </w:r>
    </w:p>
    <w:p w:rsidR="00003717" w:rsidRDefault="00003717" w:rsidP="0000371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"О сельскохозяйственной кооперации" (для целей проведения ежегодной ревизии сумма активов баланса, превышающая 100 тыс. МРОТ, заменена суммой 10 млн. рублей);</w:t>
      </w:r>
    </w:p>
    <w:p w:rsidR="00003717" w:rsidRDefault="00003717" w:rsidP="0000371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Воздушным кодексом РФ (в том числе, минимальный размер страховой суммы при обязательном страховании ответственности владельца воздушного судна (ответственности перевозчика перед грузовладельцем или грузоотправителем) равные 2 МРОТ, предлагается заменить суммами 4 тыс. рублей);</w:t>
      </w:r>
    </w:p>
    <w:p w:rsidR="00003717" w:rsidRDefault="00003717" w:rsidP="0000371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"О государственных и муниципальных унитарных предприятиях" минимальный размер уставного фонда унитарного предприятия устанавливается в абсолютных величинах, а именно: для ГУП - в размере 500 тыс. рублей, для МУП - в размере 100 тыс. рублей. Кроме того, проектом также предусматривается единственный критерий определения крупной сделки - через долю более 10 процентов от уставного фонда унитарного предприятия, основанного на праве хозяйственного ведения, либо балансовой стоимости активов унитарного предприятия, основанного на праве оперативного управления (казенное предприятие).</w:t>
      </w:r>
    </w:p>
    <w:p w:rsidR="00B9199F" w:rsidRDefault="00B9199F" w:rsidP="00B9199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9199F" w:rsidRDefault="00205706" w:rsidP="00B9199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9199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B9199F">
        <w:rPr>
          <w:rFonts w:ascii="Times New Roman" w:hAnsi="Times New Roman" w:cs="Times New Roman"/>
          <w:sz w:val="24"/>
          <w:szCs w:val="24"/>
        </w:rPr>
        <w:t xml:space="preserve"> Правительства ЯО от 25.03.2020 N 228-п "О внесении изменений в постановление Правительства области от 27.02.2015 N 192-п"</w:t>
      </w:r>
    </w:p>
    <w:p w:rsidR="00B9199F" w:rsidRDefault="00B9199F" w:rsidP="00B919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199F" w:rsidRDefault="00B9199F" w:rsidP="00B91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постановлении Правительства области "Об утверждении государственной программы Ярославской области "Местное самоуправление в Ярославской области" на 2015 - 2021 годы" продлена до 2022 года и скорректирована программа. Уточнены ее паспорт, цель и целевые показатели, обобщенная характеристика мер государственного регулирования, ресурсное обеспечение, основные сведения о подпрограммах и комплексный план реализации. В частности, регламентировано, что объем финансирования программы за счет всех источников определен в размере 2572,89 млн. руб. (ранее - 2332,03 млн. руб.).</w:t>
      </w:r>
    </w:p>
    <w:p w:rsidR="00B9199F" w:rsidRDefault="00B9199F" w:rsidP="00B919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199F" w:rsidRDefault="00205706" w:rsidP="00B9199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9199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B9199F">
        <w:rPr>
          <w:rFonts w:ascii="Times New Roman" w:hAnsi="Times New Roman" w:cs="Times New Roman"/>
          <w:sz w:val="24"/>
          <w:szCs w:val="24"/>
        </w:rPr>
        <w:t xml:space="preserve"> Правительства ЯО от 31.03.2020 N 299-п</w:t>
      </w:r>
    </w:p>
    <w:p w:rsidR="00B9199F" w:rsidRDefault="00B9199F" w:rsidP="00B9199F">
      <w:pPr>
        <w:autoSpaceDE w:val="0"/>
        <w:autoSpaceDN w:val="0"/>
        <w:adjustRightInd w:val="0"/>
        <w:spacing w:before="240"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 утверждении Методики предоставления и распределения межбюджетных трансфертов на выполнение мероприятий по обеспечению бесперебойного предоставления коммунальных услуг потребителям Ярославской области"</w:t>
      </w:r>
    </w:p>
    <w:p w:rsidR="00B9199F" w:rsidRDefault="00B9199F" w:rsidP="00B91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3689" w:rsidRPr="005F3689" w:rsidRDefault="00B9199F" w:rsidP="00205706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Регламентировано, что методика определяет механизм расходования и распределения в 2020 году денежных средств, предоставляемых бюджетам муниципальных образований области из областного бюджета на погашение кредиторской задолженности. Главным распорядителем средств областного бюджета по предоставлению межбюджетных трансфертов утвержден департамент жилищно-коммунального хозяйства, энергетики и регулирования тарифов Ярославской области. Закреплено основание для получения межбюджетных трансфертов - соглашение о предоставлении муниципальному образованию области межбюджетных трансфертов.</w:t>
      </w:r>
      <w:bookmarkStart w:id="0" w:name="_GoBack"/>
      <w:bookmarkEnd w:id="0"/>
    </w:p>
    <w:sectPr w:rsidR="005F3689" w:rsidRPr="005F3689" w:rsidSect="00787E50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8D"/>
    <w:rsid w:val="00003717"/>
    <w:rsid w:val="001A3211"/>
    <w:rsid w:val="00205706"/>
    <w:rsid w:val="003948E7"/>
    <w:rsid w:val="003C348D"/>
    <w:rsid w:val="00465B8C"/>
    <w:rsid w:val="00595539"/>
    <w:rsid w:val="005F3689"/>
    <w:rsid w:val="006152F5"/>
    <w:rsid w:val="0086073E"/>
    <w:rsid w:val="008E5234"/>
    <w:rsid w:val="009B0AC4"/>
    <w:rsid w:val="00B9199F"/>
    <w:rsid w:val="00D46845"/>
    <w:rsid w:val="00F5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2E478B9988D083898121A4E2E64A2B339113BECC4F4780F3F9CD19976AB66E8E0F63F36750F62F61F41DC71O8U3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8A2C91DCE0A67490F42DA26704B68233015B343EE2DF3F27BB477EB579068050C18FF7D19DDB8849CC0B4866NBLB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61374B7B4B65B0F65E480A8BAF74180127C2660538E1BDE2F52748A8F90360512D9A78AC853A06575B1CDDCr4HEK" TargetMode="External"/><Relationship Id="rId11" Type="http://schemas.openxmlformats.org/officeDocument/2006/relationships/hyperlink" Target="consultantplus://offline/ref=8801AD0EBD51C6A0F548F29394B31F2752CDE6F98959CF2799E5B307B1F2947D449A585F15174219BE54FFEF8B88AD4C30ZBP5L" TargetMode="External"/><Relationship Id="rId5" Type="http://schemas.openxmlformats.org/officeDocument/2006/relationships/hyperlink" Target="consultantplus://offline/ref=2FA236ABB2DC44E742F9760F2FDAABD868295D4EDD87909130033B3C171C0C029D8426B3DDEC54574601D631CAi0i2J" TargetMode="External"/><Relationship Id="rId10" Type="http://schemas.openxmlformats.org/officeDocument/2006/relationships/hyperlink" Target="consultantplus://offline/ref=967AC9517B51E1FA239FDACC97A4D94E22BEA2D4DAECB62CBA1B1673A1BEFB101811077D381339DB7D4943550C8A9C8499Q3O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27FAA59801D06A8D7116FDE07C197E14C206C1ED5F60FE4D639C16D21F562ABE5294E4AB21B604BC6F35CEB6L0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Бейбалаева Людмила Магомедмирзоевна</dc:creator>
  <cp:lastModifiedBy>user</cp:lastModifiedBy>
  <cp:revision>7</cp:revision>
  <dcterms:created xsi:type="dcterms:W3CDTF">2020-04-09T09:32:00Z</dcterms:created>
  <dcterms:modified xsi:type="dcterms:W3CDTF">2020-04-10T08:24:00Z</dcterms:modified>
</cp:coreProperties>
</file>